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067B" w14:textId="77777777" w:rsidR="007E5C1D" w:rsidRPr="005550BC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6C0FF4">
        <w:rPr>
          <w:noProof/>
          <w:lang w:eastAsia="ru-RU"/>
        </w:rPr>
        <w:drawing>
          <wp:inline distT="0" distB="0" distL="0" distR="0" wp14:anchorId="1B283393" wp14:editId="704F4EFD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FF4">
        <w:t xml:space="preserve">               </w:t>
      </w:r>
      <w:r w:rsidR="005550BC">
        <w:t xml:space="preserve">          </w:t>
      </w:r>
      <w:r w:rsidRPr="006C0FF4">
        <w:t xml:space="preserve"> </w:t>
      </w: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"Зерде"</w:t>
      </w:r>
    </w:p>
    <w:p w14:paraId="2F2A79AC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0B8A7EEC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5B33E97E" w14:textId="77777777" w:rsidR="00AD7754" w:rsidRPr="005550BC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719164BB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71D25197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2C911135" w14:textId="77777777" w:rsidR="00AD7754" w:rsidRPr="005550BC" w:rsidRDefault="008B6EDB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>Управленческий учет</w:t>
      </w:r>
      <w:r w:rsidR="00AD7754" w:rsidRPr="005550BC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 </w:t>
      </w:r>
    </w:p>
    <w:p w14:paraId="544DE1C3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4ADAE8EE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4B26CC4D" w14:textId="77777777" w:rsidR="00AD7754" w:rsidRPr="00EF156C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EF156C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  <w:t>1</w:t>
      </w:r>
    </w:p>
    <w:p w14:paraId="2A7877A5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6A92CE54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1D02611B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7F54148F" w14:textId="77777777" w:rsidR="00AD7754" w:rsidRPr="005B1769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57A5A44A" w14:textId="77777777" w:rsidR="005550BC" w:rsidRPr="006C0FF4" w:rsidRDefault="005550BC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089C8BEB" w14:textId="77777777" w:rsidR="00AD7754" w:rsidRPr="008B6EDB" w:rsidRDefault="00B6754E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</w:p>
    <w:p w14:paraId="78B07276" w14:textId="77777777" w:rsidR="005550BC" w:rsidRDefault="005550BC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</w:p>
    <w:p w14:paraId="24240CA2" w14:textId="77777777" w:rsidR="00AD7754" w:rsidRPr="00572D3E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572D3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16056EC2" w14:textId="77777777" w:rsidR="00AD7754" w:rsidRPr="00572D3E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572D3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572D3E" w14:paraId="3A23AD58" w14:textId="77777777" w:rsidTr="005D2037">
        <w:trPr>
          <w:trHeight w:hRule="exact" w:val="329"/>
        </w:trPr>
        <w:tc>
          <w:tcPr>
            <w:tcW w:w="9929" w:type="dxa"/>
          </w:tcPr>
          <w:p w14:paraId="6976BC06" w14:textId="77777777" w:rsidR="00AD7754" w:rsidRPr="00572D3E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572D3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572D3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0B183130" w14:textId="77777777" w:rsidR="00AD7754" w:rsidRPr="00572D3E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572D3E" w14:paraId="2E8D68CE" w14:textId="77777777" w:rsidTr="00B629F7">
        <w:trPr>
          <w:trHeight w:hRule="exact" w:val="203"/>
        </w:trPr>
        <w:tc>
          <w:tcPr>
            <w:tcW w:w="9929" w:type="dxa"/>
          </w:tcPr>
          <w:p w14:paraId="05BDD793" w14:textId="77777777" w:rsidR="00AD7754" w:rsidRPr="00572D3E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5F03C445" w14:textId="77777777" w:rsidR="00AD7754" w:rsidRPr="00572D3E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6CEA3A74" w14:textId="77777777" w:rsidR="00D01E00" w:rsidRPr="00572D3E" w:rsidRDefault="00AD7754" w:rsidP="00D01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hAnsi="Times New Roman" w:cs="Times New Roman"/>
          <w:b/>
          <w:sz w:val="24"/>
          <w:szCs w:val="24"/>
        </w:rPr>
        <w:t>1</w:t>
      </w:r>
      <w:r w:rsidRPr="00572D3E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0" w:name="_Hlk181605646"/>
      <w:r w:rsidR="00D01E00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Внешние пользователи бухгалтерской учетной информации:</w:t>
      </w:r>
    </w:p>
    <w:bookmarkEnd w:id="0"/>
    <w:p w14:paraId="2E9BDF18" w14:textId="77777777" w:rsidR="00D01E00" w:rsidRPr="00572D3E" w:rsidRDefault="00A908B1" w:rsidP="00D01E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 предприятия;</w:t>
      </w:r>
    </w:p>
    <w:p w14:paraId="3FCF0D12" w14:textId="73955A7B" w:rsidR="00D01E00" w:rsidRPr="00572D3E" w:rsidRDefault="00A908B1" w:rsidP="00D01E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налоговые органы;</w:t>
      </w:r>
    </w:p>
    <w:p w14:paraId="2476B45C" w14:textId="42AC3C68" w:rsidR="00D01E00" w:rsidRPr="00572D3E" w:rsidRDefault="00A908B1" w:rsidP="00D01E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1" w:name="_Hlk181605684"/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управленческий персонал предприятия; </w:t>
      </w:r>
    </w:p>
    <w:bookmarkEnd w:id="1"/>
    <w:p w14:paraId="004843F7" w14:textId="3FA5DD02" w:rsidR="00FF4FE5" w:rsidRPr="00572D3E" w:rsidRDefault="00A908B1" w:rsidP="00FF4FE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топ-менеджеры</w:t>
      </w:r>
    </w:p>
    <w:p w14:paraId="591C6334" w14:textId="77777777" w:rsidR="00D01E00" w:rsidRPr="00572D3E" w:rsidRDefault="00D01E00" w:rsidP="00FF4FE5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F7CC4EA" w14:textId="77777777" w:rsidR="00C80909" w:rsidRPr="00572D3E" w:rsidRDefault="00AD7754" w:rsidP="00C80909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hAnsi="Times New Roman" w:cs="Times New Roman"/>
          <w:b/>
          <w:sz w:val="24"/>
          <w:szCs w:val="24"/>
        </w:rPr>
        <w:t xml:space="preserve">2. </w:t>
      </w:r>
      <w:bookmarkStart w:id="2" w:name="_Hlk181606243"/>
      <w:r w:rsidR="00C80909" w:rsidRPr="00572D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Этапы </w:t>
      </w:r>
      <w:proofErr w:type="spellStart"/>
      <w:r w:rsidR="00C80909" w:rsidRPr="00572D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попроцессного</w:t>
      </w:r>
      <w:proofErr w:type="spellEnd"/>
      <w:r w:rsidR="00C80909" w:rsidRPr="00572D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калькулирования:</w:t>
      </w:r>
    </w:p>
    <w:bookmarkEnd w:id="2"/>
    <w:p w14:paraId="7E3CD5B9" w14:textId="5B8B3534" w:rsidR="00C80909" w:rsidRPr="00572D3E" w:rsidRDefault="00A908B1" w:rsidP="00C80909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3" w:name="_Hlk181606255"/>
      <w:r w:rsidR="00C80909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Выбирается база распределения затрат </w:t>
      </w:r>
    </w:p>
    <w:bookmarkEnd w:id="3"/>
    <w:p w14:paraId="6D532263" w14:textId="77777777" w:rsidR="00E45414" w:rsidRPr="00572D3E" w:rsidRDefault="00A908B1" w:rsidP="00E45414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E45414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Подсчет потока физических единиц </w:t>
      </w:r>
    </w:p>
    <w:p w14:paraId="3170A8D8" w14:textId="77777777" w:rsidR="00E45414" w:rsidRPr="00572D3E" w:rsidRDefault="00A908B1" w:rsidP="00E45414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E45414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Выбирается объект, на который распределяются затраты </w:t>
      </w:r>
    </w:p>
    <w:p w14:paraId="62487CB7" w14:textId="2A5D9806" w:rsidR="00A26CC6" w:rsidRPr="00572D3E" w:rsidRDefault="00A908B1" w:rsidP="00E45414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4" w:name="_Hlk181606290"/>
      <w:r w:rsidR="00E45414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Определяется величина приходящихся на каждый объект косвенных затрат</w:t>
      </w:r>
      <w:bookmarkEnd w:id="4"/>
    </w:p>
    <w:p w14:paraId="639DEAE8" w14:textId="77777777" w:rsidR="00E45414" w:rsidRPr="00572D3E" w:rsidRDefault="00E45414" w:rsidP="00E45414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C2192D8" w14:textId="77777777" w:rsidR="00D01E00" w:rsidRPr="00572D3E" w:rsidRDefault="000526E7" w:rsidP="00D01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hAnsi="Times New Roman" w:cs="Times New Roman"/>
          <w:b/>
          <w:sz w:val="24"/>
          <w:szCs w:val="24"/>
        </w:rPr>
        <w:t>3</w:t>
      </w:r>
      <w:r w:rsidRPr="00572D3E">
        <w:rPr>
          <w:rFonts w:ascii="Times New Roman" w:hAnsi="Times New Roman" w:cs="Times New Roman"/>
          <w:sz w:val="24"/>
          <w:szCs w:val="24"/>
        </w:rPr>
        <w:t xml:space="preserve">. </w:t>
      </w:r>
      <w:bookmarkStart w:id="5" w:name="_Hlk181605899"/>
      <w:r w:rsidR="00D01E00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Отклонения затрат прямых материалов; отклонения прямых трудовых затрат; отклонения накладных расходов </w:t>
      </w:r>
    </w:p>
    <w:bookmarkEnd w:id="5"/>
    <w:p w14:paraId="683D82AE" w14:textId="77777777" w:rsidR="00D01E00" w:rsidRPr="00572D3E" w:rsidRDefault="00A908B1" w:rsidP="00D01E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6" w:name="_Hlk181605908"/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виды отклонений по элементам</w:t>
      </w:r>
      <w:bookmarkEnd w:id="6"/>
    </w:p>
    <w:p w14:paraId="0047D434" w14:textId="7729C755" w:rsidR="00074555" w:rsidRPr="00572D3E" w:rsidRDefault="00A908B1" w:rsidP="00D366F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7" w:name="_Hlk181605917"/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различия размеров прямых затрат</w:t>
      </w:r>
      <w:bookmarkEnd w:id="7"/>
    </w:p>
    <w:p w14:paraId="0B246046" w14:textId="77777777" w:rsidR="00D01E00" w:rsidRPr="00572D3E" w:rsidRDefault="00A908B1" w:rsidP="00D01E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8" w:name="_Hlk181605928"/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итог сравнения основных расходов</w:t>
      </w:r>
    </w:p>
    <w:bookmarkEnd w:id="8"/>
    <w:p w14:paraId="745D8183" w14:textId="77777777" w:rsidR="00D01E00" w:rsidRPr="00572D3E" w:rsidRDefault="00A908B1" w:rsidP="00D01E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9" w:name="_Hlk181605938"/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различия величин косвенных затрат </w:t>
      </w:r>
      <w:bookmarkEnd w:id="9"/>
    </w:p>
    <w:p w14:paraId="3387C201" w14:textId="423E6B76" w:rsidR="0087558E" w:rsidRPr="00572D3E" w:rsidRDefault="0087558E" w:rsidP="00D01E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3CFA60E" w14:textId="77777777" w:rsidR="00CB24DE" w:rsidRPr="00572D3E" w:rsidRDefault="000526E7" w:rsidP="00CB24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hAnsi="Times New Roman" w:cs="Times New Roman"/>
          <w:b/>
          <w:sz w:val="24"/>
          <w:szCs w:val="24"/>
        </w:rPr>
        <w:t xml:space="preserve">4. </w:t>
      </w:r>
      <w:bookmarkStart w:id="10" w:name="_Hlk181606061"/>
      <w:r w:rsidR="00CB24DE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 кадров предприятия «Капроновые цветы» предоставил следующую информацию:</w:t>
      </w:r>
    </w:p>
    <w:p w14:paraId="30225E73" w14:textId="30CB3898" w:rsidR="00CB24DE" w:rsidRPr="00572D3E" w:rsidRDefault="00CB24DE" w:rsidP="00CB24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работников на начало периода</w:t>
      </w:r>
      <w:r w:rsidR="002D55B1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416</w:t>
      </w:r>
    </w:p>
    <w:p w14:paraId="318E22D1" w14:textId="5C865765" w:rsidR="00CB24DE" w:rsidRPr="00572D3E" w:rsidRDefault="00CB24DE" w:rsidP="00CB24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работников на конец периода</w:t>
      </w:r>
      <w:r w:rsidR="002D55B1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380</w:t>
      </w:r>
    </w:p>
    <w:p w14:paraId="34DA78E1" w14:textId="77777777" w:rsidR="00CB24DE" w:rsidRPr="00572D3E" w:rsidRDefault="00CB24DE" w:rsidP="00CB24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работников, уволившихся в течение периода 25</w:t>
      </w:r>
    </w:p>
    <w:p w14:paraId="3C5C181F" w14:textId="77777777" w:rsidR="00CB24DE" w:rsidRPr="00572D3E" w:rsidRDefault="00CB24DE" w:rsidP="00CB24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 текучести кадров компании за период составил (до сотых долей)</w:t>
      </w:r>
    </w:p>
    <w:bookmarkEnd w:id="10"/>
    <w:p w14:paraId="5068C78D" w14:textId="77777777" w:rsidR="00CB24DE" w:rsidRPr="00572D3E" w:rsidRDefault="00A908B1" w:rsidP="00CB24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11" w:name="_Hlk181606076"/>
      <w:r w:rsidR="00CB24DE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3,69%</w:t>
      </w:r>
    </w:p>
    <w:bookmarkEnd w:id="11"/>
    <w:p w14:paraId="1A31B6C0" w14:textId="59BC1898" w:rsidR="00CB24DE" w:rsidRPr="00572D3E" w:rsidRDefault="00A908B1" w:rsidP="00E03E41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12" w:name="_Hlk181606087"/>
      <w:r w:rsidR="00CB24DE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6,28%</w:t>
      </w:r>
      <w:bookmarkEnd w:id="12"/>
    </w:p>
    <w:p w14:paraId="1627E09A" w14:textId="77777777" w:rsidR="00CB24DE" w:rsidRPr="00572D3E" w:rsidRDefault="00A908B1" w:rsidP="00CB24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="006609DF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353786" w:rsidRPr="00572D3E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</w:t>
      </w:r>
      <w:bookmarkStart w:id="13" w:name="_Hlk181606097"/>
      <w:r w:rsidR="00CB24DE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3,79%</w:t>
      </w:r>
    </w:p>
    <w:bookmarkEnd w:id="13"/>
    <w:p w14:paraId="0AD2BB37" w14:textId="77777777" w:rsidR="00CB24DE" w:rsidRPr="00572D3E" w:rsidRDefault="00A908B1" w:rsidP="00CB24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14" w:name="_Hlk181606105"/>
      <w:r w:rsidR="00CB24DE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3,95%.</w:t>
      </w:r>
    </w:p>
    <w:bookmarkEnd w:id="14"/>
    <w:p w14:paraId="2205C68D" w14:textId="77777777" w:rsidR="00E25578" w:rsidRPr="00572D3E" w:rsidRDefault="00E25578" w:rsidP="00B5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449F0A" w14:textId="77777777" w:rsidR="00B629F7" w:rsidRPr="00572D3E" w:rsidRDefault="000526E7" w:rsidP="00B62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bookmarkStart w:id="15" w:name="_Hlk181607266"/>
      <w:r w:rsidR="00B629F7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Калькуляция себестоимости по переменным издержкам, «неполная (усеченная) себестоимость».</w:t>
      </w:r>
      <w:r w:rsidR="00B629F7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15"/>
    <w:p w14:paraId="74CF4D94" w14:textId="77777777" w:rsidR="00B629F7" w:rsidRPr="00572D3E" w:rsidRDefault="00A908B1" w:rsidP="00B629F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A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16" w:name="_Hlk181607280"/>
      <w:r w:rsidR="00B629F7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только прямые затраты </w:t>
      </w:r>
      <w:bookmarkEnd w:id="16"/>
    </w:p>
    <w:p w14:paraId="438D885B" w14:textId="77777777" w:rsidR="00B629F7" w:rsidRPr="00572D3E" w:rsidRDefault="00A908B1" w:rsidP="00B629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17" w:name="_Hlk181607363"/>
      <w:r w:rsidR="00B629F7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включает только постоянные затраты</w:t>
      </w:r>
      <w:bookmarkEnd w:id="17"/>
      <w:r w:rsidR="00B629F7" w:rsidRPr="00572D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62638344" w14:textId="361018CB" w:rsidR="00435221" w:rsidRPr="00572D3E" w:rsidRDefault="00A908B1" w:rsidP="00B629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C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629F7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функциональное  калькулирование</w:t>
      </w:r>
    </w:p>
    <w:p w14:paraId="497F315B" w14:textId="77777777" w:rsidR="00B629F7" w:rsidRPr="00572D3E" w:rsidRDefault="00A908B1" w:rsidP="00B629F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D)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8" w:name="_Hlk181607389"/>
      <w:r w:rsidR="00B629F7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все затраты </w:t>
      </w:r>
      <w:bookmarkEnd w:id="18"/>
    </w:p>
    <w:p w14:paraId="5EBF6762" w14:textId="77777777" w:rsidR="00435221" w:rsidRPr="00572D3E" w:rsidRDefault="00435221" w:rsidP="00435221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0"/>
          <w:szCs w:val="20"/>
          <w:lang w:bidi="en-US"/>
        </w:rPr>
      </w:pPr>
    </w:p>
    <w:p w14:paraId="3DF47449" w14:textId="77777777" w:rsidR="00D01E00" w:rsidRPr="00572D3E" w:rsidRDefault="000526E7" w:rsidP="00D01E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bookmarkStart w:id="19" w:name="_Hlk181605819"/>
      <w:r w:rsidR="00D01E00" w:rsidRPr="00572D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Коммерческие расходы:</w:t>
      </w:r>
    </w:p>
    <w:bookmarkEnd w:id="19"/>
    <w:p w14:paraId="790D73F2" w14:textId="77777777" w:rsidR="00D01E00" w:rsidRPr="00572D3E" w:rsidRDefault="00A908B1" w:rsidP="00D01E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20" w:name="_Hlk181605830"/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связаны с изготовлением продукции</w:t>
      </w:r>
    </w:p>
    <w:bookmarkEnd w:id="20"/>
    <w:p w14:paraId="397E193E" w14:textId="77777777" w:rsidR="00D01E00" w:rsidRPr="00572D3E" w:rsidRDefault="00A908B1" w:rsidP="00D01E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21" w:name="_Hlk181605841"/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являются следствием недостатка в технологии и организации производства</w:t>
      </w:r>
      <w:bookmarkEnd w:id="21"/>
    </w:p>
    <w:p w14:paraId="318AF09D" w14:textId="77777777" w:rsidR="00D01E00" w:rsidRPr="00572D3E" w:rsidRDefault="00A908B1" w:rsidP="00D01E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22" w:name="_Hlk181605852"/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связаны с реализацией продукции</w:t>
      </w:r>
      <w:bookmarkEnd w:id="22"/>
    </w:p>
    <w:p w14:paraId="04D1785E" w14:textId="77777777" w:rsidR="00D01E00" w:rsidRPr="00572D3E" w:rsidRDefault="00A908B1" w:rsidP="00D01E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23" w:name="_Hlk181605861"/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включены в себестоимость продукции</w:t>
      </w:r>
    </w:p>
    <w:bookmarkEnd w:id="23"/>
    <w:p w14:paraId="3F6FE370" w14:textId="73036F68" w:rsidR="00074555" w:rsidRPr="00572D3E" w:rsidRDefault="00074555" w:rsidP="00D01E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lang w:bidi="en-US"/>
        </w:rPr>
      </w:pPr>
    </w:p>
    <w:p w14:paraId="063E9AA4" w14:textId="77777777" w:rsidR="00B629F7" w:rsidRPr="00572D3E" w:rsidRDefault="000526E7" w:rsidP="00B62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7. </w:t>
      </w:r>
      <w:r w:rsidR="00B629F7" w:rsidRPr="00572D3E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>Общие затраты бизнеса составляют ₸50,000, 70% из которых являются переменными. Общий доход от одного продукта составляет ₸40,000. С точностью до ₸000 выручка в точке безубыточности составляет ₸</w:t>
      </w:r>
    </w:p>
    <w:p w14:paraId="40224BDC" w14:textId="68CD7E43" w:rsidR="00B629F7" w:rsidRPr="00572D3E" w:rsidRDefault="00A908B1" w:rsidP="00B62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B629F7" w:rsidRPr="00572D3E">
        <w:rPr>
          <w:rFonts w:ascii="Times New Roman" w:eastAsia="Verdana" w:hAnsi="Times New Roman" w:cs="Times New Roman"/>
          <w:sz w:val="24"/>
          <w:szCs w:val="24"/>
          <w:lang w:eastAsia="ru-RU"/>
        </w:rPr>
        <w:t>40 000</w:t>
      </w:r>
    </w:p>
    <w:p w14:paraId="29E0DFBB" w14:textId="295C6973" w:rsidR="00E03E41" w:rsidRPr="00572D3E" w:rsidRDefault="00A908B1" w:rsidP="00B62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0711E2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629F7" w:rsidRPr="00572D3E">
        <w:rPr>
          <w:rFonts w:ascii="Times New Roman" w:eastAsia="Verdana" w:hAnsi="Times New Roman" w:cs="Times New Roman"/>
          <w:sz w:val="24"/>
          <w:szCs w:val="24"/>
          <w:lang w:eastAsia="ru-RU"/>
        </w:rPr>
        <w:t>90 000</w:t>
      </w:r>
    </w:p>
    <w:p w14:paraId="0715CF1B" w14:textId="77777777" w:rsidR="00B629F7" w:rsidRPr="00572D3E" w:rsidRDefault="00A908B1" w:rsidP="00B629F7">
      <w:pPr>
        <w:widowControl w:val="0"/>
        <w:tabs>
          <w:tab w:val="left" w:pos="727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B629F7" w:rsidRPr="00572D3E">
        <w:rPr>
          <w:rFonts w:ascii="Times New Roman" w:eastAsia="Verdana" w:hAnsi="Times New Roman" w:cs="Times New Roman"/>
          <w:sz w:val="24"/>
          <w:szCs w:val="24"/>
          <w:lang w:eastAsia="ru-RU"/>
        </w:rPr>
        <w:t>120 000</w:t>
      </w:r>
    </w:p>
    <w:p w14:paraId="4AAAFD1E" w14:textId="6AB6F44E" w:rsidR="00E03E41" w:rsidRPr="00572D3E" w:rsidRDefault="00E03E41" w:rsidP="00E03E41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715E774D" w14:textId="033CD83E" w:rsidR="000B184C" w:rsidRPr="00572D3E" w:rsidRDefault="00A908B1" w:rsidP="00E03E41">
      <w:pPr>
        <w:widowControl w:val="0"/>
        <w:tabs>
          <w:tab w:val="left" w:pos="7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lastRenderedPageBreak/>
        <w:t>D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B629F7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</w:p>
    <w:p w14:paraId="03F7AE8B" w14:textId="77777777" w:rsidR="009A2282" w:rsidRPr="00572D3E" w:rsidRDefault="009A2282" w:rsidP="000B1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4FC28D" w14:textId="77777777" w:rsidR="00B629F7" w:rsidRPr="00572D3E" w:rsidRDefault="000526E7" w:rsidP="00B62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B629F7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Смета, к которой постоянно прибавляется новый месяц или квартал в конце текущего месяца или квартала является примером:</w:t>
      </w:r>
    </w:p>
    <w:p w14:paraId="71DD396B" w14:textId="77777777" w:rsidR="00B629F7" w:rsidRPr="00572D3E" w:rsidRDefault="00A908B1" w:rsidP="00B629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B629F7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Приростной сметы</w:t>
      </w:r>
    </w:p>
    <w:p w14:paraId="5FEDA6C4" w14:textId="77777777" w:rsidR="00B629F7" w:rsidRPr="00572D3E" w:rsidRDefault="00A908B1" w:rsidP="00B629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B629F7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сметы</w:t>
      </w:r>
    </w:p>
    <w:p w14:paraId="49CB90D8" w14:textId="77777777" w:rsidR="00B629F7" w:rsidRPr="00572D3E" w:rsidRDefault="00A908B1" w:rsidP="00B629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B629F7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Скользящей сметы</w:t>
      </w:r>
    </w:p>
    <w:p w14:paraId="0DA3AECA" w14:textId="22458895" w:rsidR="00B74A5C" w:rsidRPr="00572D3E" w:rsidRDefault="00A908B1" w:rsidP="00B629F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B629F7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Гибкой сметы</w:t>
      </w:r>
    </w:p>
    <w:p w14:paraId="60957021" w14:textId="77777777" w:rsidR="00B629F7" w:rsidRPr="00572D3E" w:rsidRDefault="00B629F7" w:rsidP="00B629F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CA28FD" w14:textId="77777777" w:rsidR="00CB24DE" w:rsidRPr="00572D3E" w:rsidRDefault="000526E7" w:rsidP="00CB24DE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bookmarkStart w:id="24" w:name="_Hlk181606141"/>
      <w:r w:rsidR="00CB24DE" w:rsidRPr="00572D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Позаказный метод калькулирования применяется при:</w:t>
      </w:r>
    </w:p>
    <w:bookmarkEnd w:id="24"/>
    <w:p w14:paraId="79671448" w14:textId="77777777" w:rsidR="00CB24DE" w:rsidRPr="00572D3E" w:rsidRDefault="00A908B1" w:rsidP="00CB24DE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25" w:name="_Hlk181606152"/>
      <w:r w:rsidR="00CB24DE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Производстве сложных и крупных изделий </w:t>
      </w:r>
    </w:p>
    <w:bookmarkEnd w:id="25"/>
    <w:p w14:paraId="6E62A9F7" w14:textId="77777777" w:rsidR="00CB24DE" w:rsidRPr="00572D3E" w:rsidRDefault="00A908B1" w:rsidP="00CB24DE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26" w:name="_Hlk181606162"/>
      <w:r w:rsidR="00CB24DE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Изготовление различных изделий, при условии, что весь процесс производства можно разбить на постоянно повторяющиеся операции</w:t>
      </w:r>
    </w:p>
    <w:bookmarkEnd w:id="26"/>
    <w:p w14:paraId="7B212BBB" w14:textId="77777777" w:rsidR="00CB24DE" w:rsidRPr="00572D3E" w:rsidRDefault="00A908B1" w:rsidP="00A2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27" w:name="_Hlk181606172"/>
      <w:r w:rsidR="00CB24DE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Серийном или массовом производстве однообразной продукции</w:t>
      </w:r>
      <w:bookmarkEnd w:id="27"/>
      <w:r w:rsidR="00CB24DE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465A05F" w14:textId="77777777" w:rsidR="00CB24DE" w:rsidRPr="00572D3E" w:rsidRDefault="00A908B1" w:rsidP="00CB24DE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28" w:name="_Hlk181606185"/>
      <w:r w:rsidR="00CB24DE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Аккумулировании производственных затрат по подразделениям безотносительно к отдельным заказам </w:t>
      </w:r>
    </w:p>
    <w:bookmarkEnd w:id="28"/>
    <w:p w14:paraId="62A3C361" w14:textId="49C61D53" w:rsidR="00A26CC6" w:rsidRPr="00572D3E" w:rsidRDefault="00A26CC6" w:rsidP="00A26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1D171" w14:textId="77777777" w:rsidR="00B629F7" w:rsidRPr="00572D3E" w:rsidRDefault="000526E7" w:rsidP="00B629F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B629F7" w:rsidRPr="00572D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Отрасли, где объект учета затрат совпадают с объектом калькулирования:</w:t>
      </w:r>
    </w:p>
    <w:p w14:paraId="4E9DC9BF" w14:textId="77777777" w:rsidR="00B629F7" w:rsidRPr="00572D3E" w:rsidRDefault="00A908B1" w:rsidP="00B629F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B629F7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энергетическая</w:t>
      </w:r>
    </w:p>
    <w:p w14:paraId="001717CA" w14:textId="77777777" w:rsidR="00B629F7" w:rsidRPr="00572D3E" w:rsidRDefault="00A908B1" w:rsidP="00B629F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B629F7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текстильная</w:t>
      </w:r>
    </w:p>
    <w:p w14:paraId="6850D4BA" w14:textId="77777777" w:rsidR="00B629F7" w:rsidRPr="00572D3E" w:rsidRDefault="00A908B1" w:rsidP="00B629F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572D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629F7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металлургическая</w:t>
      </w:r>
    </w:p>
    <w:p w14:paraId="007BE455" w14:textId="77777777" w:rsidR="00B629F7" w:rsidRPr="00572D3E" w:rsidRDefault="00A908B1" w:rsidP="00B629F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B629F7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химическая</w:t>
      </w:r>
    </w:p>
    <w:p w14:paraId="4A3C7ECE" w14:textId="2BF3458E" w:rsidR="00E03E41" w:rsidRPr="00572D3E" w:rsidRDefault="00E03E41" w:rsidP="00B629F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4288C7" w14:textId="77777777" w:rsidR="00D01E00" w:rsidRPr="00572D3E" w:rsidRDefault="000526E7" w:rsidP="00D01E00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11. </w:t>
      </w:r>
      <w:r w:rsidR="00D01E00" w:rsidRPr="00572D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Производственные затраты включают:</w:t>
      </w:r>
    </w:p>
    <w:p w14:paraId="7352FA2F" w14:textId="77777777" w:rsidR="00D01E00" w:rsidRPr="00572D3E" w:rsidRDefault="00A908B1" w:rsidP="00D01E00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коммерческие расходы</w:t>
      </w:r>
      <w:r w:rsidR="00D01E00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F08313" w14:textId="77777777" w:rsidR="00D01E00" w:rsidRPr="00572D3E" w:rsidRDefault="00A908B1" w:rsidP="00D01E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материальные затраты</w:t>
      </w:r>
    </w:p>
    <w:p w14:paraId="01D37315" w14:textId="77777777" w:rsidR="00D01E00" w:rsidRPr="00572D3E" w:rsidRDefault="00A908B1" w:rsidP="00D01E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</w:t>
      </w:r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стоимость краткосрочных инвестиций</w:t>
      </w:r>
    </w:p>
    <w:p w14:paraId="3DFE1274" w14:textId="77777777" w:rsidR="00D01E00" w:rsidRPr="00572D3E" w:rsidRDefault="00A908B1" w:rsidP="00D01E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расходы на рекламу</w:t>
      </w:r>
    </w:p>
    <w:p w14:paraId="4A2B6D45" w14:textId="5716B8CB" w:rsidR="00516961" w:rsidRPr="00572D3E" w:rsidRDefault="00516961" w:rsidP="00AC228B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E25905" w14:textId="77777777" w:rsidR="00B629F7" w:rsidRPr="00572D3E" w:rsidRDefault="000526E7" w:rsidP="00B62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29F7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Нормативная цена прямых материалов; нормативное количество прямых материалов; нормативное рабочее время (по прямым трудозатратам); нормативная ставка оплаты прямого труда; нормативный коэффициент переменных и постоянных накладных расходов</w:t>
      </w:r>
      <w:r w:rsidR="00B629F7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91C89E" w14:textId="14ED57E4" w:rsidR="00074555" w:rsidRPr="00572D3E" w:rsidRDefault="00A908B1" w:rsidP="000745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A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629F7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элементы нормативных затрат на единицу продукции</w:t>
      </w:r>
    </w:p>
    <w:p w14:paraId="3C2BE121" w14:textId="77777777" w:rsidR="00B629F7" w:rsidRPr="00572D3E" w:rsidRDefault="00A908B1" w:rsidP="00B629F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629F7" w:rsidRPr="00572D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статьи калькуляции</w:t>
      </w:r>
    </w:p>
    <w:p w14:paraId="41E52F87" w14:textId="18901769" w:rsidR="00074555" w:rsidRPr="00572D3E" w:rsidRDefault="00A908B1" w:rsidP="00074555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C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629F7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статьи издержек</w:t>
      </w:r>
    </w:p>
    <w:p w14:paraId="02192886" w14:textId="77777777" w:rsidR="00B629F7" w:rsidRPr="00572D3E" w:rsidRDefault="00A908B1" w:rsidP="00B629F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D</w:t>
      </w:r>
      <w:r w:rsidR="007961C0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629F7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прямые затраты </w:t>
      </w:r>
    </w:p>
    <w:p w14:paraId="30734765" w14:textId="5A34A712" w:rsidR="00B5730B" w:rsidRPr="00572D3E" w:rsidRDefault="00B5730B" w:rsidP="0007455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2E325" w14:textId="77777777" w:rsidR="00D01E00" w:rsidRPr="00572D3E" w:rsidRDefault="000526E7" w:rsidP="00D01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bookmarkStart w:id="29" w:name="_Hlk181605969"/>
      <w:r w:rsidR="00D01E00" w:rsidRPr="00572D3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Часы, затрачиваемые непосредственно на производство продукции (оплата труда рабочего, занятого непосредственно на производстве изделий)</w:t>
      </w:r>
      <w:bookmarkEnd w:id="29"/>
      <w:r w:rsidR="00D01E00" w:rsidRPr="00572D3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.</w:t>
      </w:r>
      <w:r w:rsidR="00D01E00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08E924" w14:textId="77777777" w:rsidR="00D01E00" w:rsidRPr="00572D3E" w:rsidRDefault="00A908B1" w:rsidP="00D01E0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30" w:name="_Hlk181605980"/>
      <w:r w:rsidR="00D01E00" w:rsidRPr="00572D3E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прямые рабочие часы</w:t>
      </w:r>
      <w:bookmarkEnd w:id="30"/>
    </w:p>
    <w:p w14:paraId="32F5C0BD" w14:textId="77777777" w:rsidR="00D01E00" w:rsidRPr="00572D3E" w:rsidRDefault="00A908B1" w:rsidP="00D01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31" w:name="_Hlk181605991"/>
      <w:r w:rsidR="00D01E00" w:rsidRPr="00572D3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вспомогательные часы</w:t>
      </w:r>
    </w:p>
    <w:bookmarkEnd w:id="31"/>
    <w:p w14:paraId="214380FF" w14:textId="77777777" w:rsidR="00D01E00" w:rsidRPr="00572D3E" w:rsidRDefault="00A908B1" w:rsidP="00D01E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572D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32" w:name="_Hlk181606005"/>
      <w:r w:rsidR="00D01E00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оплаты за простой</w:t>
      </w:r>
      <w:bookmarkEnd w:id="32"/>
    </w:p>
    <w:p w14:paraId="44F72838" w14:textId="27AF0B4C" w:rsidR="00435221" w:rsidRPr="00572D3E" w:rsidRDefault="00A908B1" w:rsidP="00435221">
      <w:pPr>
        <w:widowControl w:val="0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01E00" w:rsidRPr="00572D3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дополнительные рабочие часы</w:t>
      </w:r>
    </w:p>
    <w:p w14:paraId="508A4F74" w14:textId="58CEBF4A" w:rsidR="00B74A5C" w:rsidRPr="00572D3E" w:rsidRDefault="00B74A5C" w:rsidP="00435221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51F032" w14:textId="77777777" w:rsidR="00B629F7" w:rsidRPr="00572D3E" w:rsidRDefault="000526E7" w:rsidP="00B629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bookmarkStart w:id="33" w:name="_Hlk181607187"/>
      <w:r w:rsidR="00B629F7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 отнесения к целевой затрате части понесенных расходов</w:t>
      </w:r>
      <w:r w:rsidR="00B629F7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33"/>
    <w:p w14:paraId="1183FE9D" w14:textId="77777777" w:rsidR="00B629F7" w:rsidRPr="00572D3E" w:rsidRDefault="00A908B1" w:rsidP="00B629F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34" w:name="_Hlk181607197"/>
      <w:r w:rsidR="00B629F7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отслеживание затрат </w:t>
      </w:r>
      <w:bookmarkEnd w:id="34"/>
    </w:p>
    <w:p w14:paraId="290CCE08" w14:textId="77777777" w:rsidR="00B629F7" w:rsidRPr="00572D3E" w:rsidRDefault="00A908B1" w:rsidP="00B629F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35" w:name="_Hlk181607208"/>
      <w:r w:rsidR="00B629F7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распределение затрат</w:t>
      </w:r>
      <w:r w:rsidR="00B629F7" w:rsidRPr="00572D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bookmarkEnd w:id="35"/>
    <w:p w14:paraId="4A83A32C" w14:textId="77777777" w:rsidR="00B629F7" w:rsidRPr="00572D3E" w:rsidRDefault="00A908B1" w:rsidP="00B629F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36" w:name="_Hlk181607219"/>
      <w:r w:rsidR="00B629F7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условное распределение</w:t>
      </w:r>
      <w:bookmarkEnd w:id="36"/>
    </w:p>
    <w:p w14:paraId="3CF8EEB5" w14:textId="77777777" w:rsidR="00B629F7" w:rsidRPr="00572D3E" w:rsidRDefault="00A908B1" w:rsidP="00B629F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37" w:name="_Hlk181607229"/>
      <w:r w:rsidR="00B629F7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прямое списание издержек </w:t>
      </w:r>
      <w:bookmarkEnd w:id="37"/>
    </w:p>
    <w:p w14:paraId="3E1EA065" w14:textId="34EA719E" w:rsidR="00074555" w:rsidRPr="00572D3E" w:rsidRDefault="00074555" w:rsidP="000B184C">
      <w:pPr>
        <w:tabs>
          <w:tab w:val="left" w:pos="365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81ACD4" w14:textId="77777777" w:rsidR="00B629F7" w:rsidRPr="00572D3E" w:rsidRDefault="005E0602" w:rsidP="00B629F7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bookmarkStart w:id="38" w:name="_Hlk181606410"/>
      <w:r w:rsidR="00B629F7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из следующих утверждений ВЕРНО:</w:t>
      </w:r>
    </w:p>
    <w:bookmarkEnd w:id="38"/>
    <w:p w14:paraId="3BB88068" w14:textId="77777777" w:rsidR="00B629F7" w:rsidRPr="00572D3E" w:rsidRDefault="00001891" w:rsidP="00245E5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572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29F7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Благоприятное отклонение всегда выгодно компании </w:t>
      </w:r>
    </w:p>
    <w:p w14:paraId="7C17CE24" w14:textId="77777777" w:rsidR="00B629F7" w:rsidRPr="00572D3E" w:rsidRDefault="00001891" w:rsidP="00D366F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572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29F7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Менеджеры всегда пытаются достичь неблагоприятных отклонений</w:t>
      </w:r>
      <w:r w:rsidR="00B629F7" w:rsidRPr="00572D3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4CCED51" w14:textId="558500EB" w:rsidR="00D366F7" w:rsidRPr="00572D3E" w:rsidRDefault="00001891" w:rsidP="00D366F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С) </w:t>
      </w:r>
      <w:r w:rsidR="00B629F7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обычно не предпочитает благоприятные изменения</w:t>
      </w:r>
    </w:p>
    <w:p w14:paraId="6652A73D" w14:textId="61A5C789" w:rsidR="00FE71E7" w:rsidRPr="00572D3E" w:rsidRDefault="006A0A20" w:rsidP="00245E5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 w:rsidRPr="00572D3E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bookmarkStart w:id="39" w:name="_Hlk181606452"/>
      <w:r w:rsidR="00B629F7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Благоприятное отклонение не всегда выгодно компании</w:t>
      </w:r>
      <w:bookmarkEnd w:id="39"/>
    </w:p>
    <w:p w14:paraId="0698FB40" w14:textId="77777777" w:rsidR="00245E5C" w:rsidRPr="00572D3E" w:rsidRDefault="00245E5C" w:rsidP="00245E5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FF7A2" w14:textId="77777777" w:rsidR="00CB24DE" w:rsidRPr="00572D3E" w:rsidRDefault="005E0602" w:rsidP="00CB24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r w:rsidR="00CB24DE" w:rsidRPr="00572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Сальдо незавершенного заказа на счете по долгосрочным контрактам как «Материально-производственные запасы», стоимость реализации минус промежуточные выплаты </w:t>
      </w:r>
    </w:p>
    <w:p w14:paraId="2663EC68" w14:textId="3EC587D6" w:rsidR="00435221" w:rsidRPr="00572D3E" w:rsidRDefault="00A908B1" w:rsidP="00435221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CB24DE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стоимость незавершенного производства</w:t>
      </w:r>
    </w:p>
    <w:p w14:paraId="775E817C" w14:textId="77777777" w:rsidR="00CB24DE" w:rsidRPr="00572D3E" w:rsidRDefault="00A908B1" w:rsidP="00CB24DE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CB24DE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сальдо по счету дебиторской задолженности по заказу</w:t>
      </w:r>
      <w:r w:rsidR="00CB24DE" w:rsidRPr="00572D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056CC3B3" w14:textId="77777777" w:rsidR="00CB24DE" w:rsidRPr="00572D3E" w:rsidRDefault="00A908B1" w:rsidP="00CB24DE">
      <w:pPr>
        <w:spacing w:after="0" w:line="240" w:lineRule="auto"/>
        <w:ind w:right="-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CB24DE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стоимость незавершенного производства и сальдо по счетам дебиторов </w:t>
      </w:r>
    </w:p>
    <w:p w14:paraId="678B5BFF" w14:textId="77777777" w:rsidR="00CB24DE" w:rsidRPr="00572D3E" w:rsidRDefault="00A908B1" w:rsidP="00CB24DE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CB24DE" w:rsidRPr="00572D3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сальдо счета «Материально-производственные запасы», цена заказа </w:t>
      </w:r>
    </w:p>
    <w:p w14:paraId="2A1B4DA4" w14:textId="68552372" w:rsidR="00435221" w:rsidRPr="00572D3E" w:rsidRDefault="00435221" w:rsidP="00CB24DE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FD81D" w14:textId="77777777" w:rsidR="00D01E00" w:rsidRPr="00572D3E" w:rsidRDefault="005E0602" w:rsidP="00D01E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D01E00" w:rsidRPr="00572D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Элементы метода управленческого учета:</w:t>
      </w:r>
    </w:p>
    <w:p w14:paraId="6950F568" w14:textId="77777777" w:rsidR="00D01E00" w:rsidRPr="00572D3E" w:rsidRDefault="007961C0" w:rsidP="00D01E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лимитирование</w:t>
      </w:r>
    </w:p>
    <w:p w14:paraId="1D2F23A6" w14:textId="77777777" w:rsidR="00D01E00" w:rsidRPr="00572D3E" w:rsidRDefault="007961C0" w:rsidP="00D01E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</w:t>
      </w:r>
    </w:p>
    <w:p w14:paraId="2885B19A" w14:textId="77777777" w:rsidR="00D01E00" w:rsidRPr="00572D3E" w:rsidRDefault="007961C0" w:rsidP="00D01E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C87F13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финансирование</w:t>
      </w:r>
    </w:p>
    <w:p w14:paraId="384928A4" w14:textId="77777777" w:rsidR="00D01E00" w:rsidRPr="00572D3E" w:rsidRDefault="007961C0" w:rsidP="00D01E00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C87F13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кредитование </w:t>
      </w:r>
    </w:p>
    <w:p w14:paraId="358EB1CF" w14:textId="69A8F5B7" w:rsidR="00E25578" w:rsidRPr="00572D3E" w:rsidRDefault="00E25578" w:rsidP="00D01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481BBC" w14:textId="182775F8" w:rsidR="00CB24DE" w:rsidRPr="00572D3E" w:rsidRDefault="005E0602" w:rsidP="00CB24DE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r w:rsidR="00CB24DE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чем заключается основное отличие учета НР при системе калькуляции себестоимости по нормативным издержкам от учета при других системах исчисления себестоимости?</w:t>
      </w:r>
    </w:p>
    <w:p w14:paraId="7B0C42E7" w14:textId="73205B1C" w:rsidR="00CB24DE" w:rsidRPr="00572D3E" w:rsidRDefault="00A908B1" w:rsidP="00CB24DE">
      <w:pPr>
        <w:widowControl w:val="0"/>
        <w:tabs>
          <w:tab w:val="left" w:pos="240"/>
          <w:tab w:val="left" w:pos="18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CB24DE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том, что производственные НР рассчитываются по часовым ставкам распределения НР, умноженным на нормы-часы (т. е. время, которое должно быть затрачено).</w:t>
      </w:r>
    </w:p>
    <w:p w14:paraId="1B341BD7" w14:textId="77777777" w:rsidR="00CB24DE" w:rsidRPr="00572D3E" w:rsidRDefault="00A908B1" w:rsidP="00CB24DE">
      <w:pPr>
        <w:widowControl w:val="0"/>
        <w:tabs>
          <w:tab w:val="left" w:pos="240"/>
          <w:tab w:val="left" w:pos="18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CB24DE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том, что производственные НР рассчитываются по часовым ставкам распределения НР, умноженным на фактически отработанное время.</w:t>
      </w:r>
    </w:p>
    <w:p w14:paraId="3365B9DA" w14:textId="77777777" w:rsidR="00CB24DE" w:rsidRPr="00572D3E" w:rsidRDefault="00A908B1" w:rsidP="00CB24DE">
      <w:pPr>
        <w:widowControl w:val="0"/>
        <w:tabs>
          <w:tab w:val="left" w:pos="240"/>
          <w:tab w:val="left" w:pos="18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CB24DE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том, что производственные НР рассчитываются по часовым ставкам распределения НР, </w:t>
      </w:r>
      <w:proofErr w:type="gramStart"/>
      <w:r w:rsidR="00CB24DE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деленным  на</w:t>
      </w:r>
      <w:proofErr w:type="gramEnd"/>
      <w:r w:rsidR="00CB24DE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нормы-часы.</w:t>
      </w:r>
    </w:p>
    <w:p w14:paraId="05265598" w14:textId="77777777" w:rsidR="00CB24DE" w:rsidRPr="00572D3E" w:rsidRDefault="00A908B1" w:rsidP="00CB24DE">
      <w:pPr>
        <w:widowControl w:val="0"/>
        <w:tabs>
          <w:tab w:val="left" w:pos="240"/>
          <w:tab w:val="left" w:pos="18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CB24DE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том, что производственные НР рассчитываются по часовым ставкам распределения НР, </w:t>
      </w:r>
      <w:proofErr w:type="gramStart"/>
      <w:r w:rsidR="00CB24DE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деленным  на</w:t>
      </w:r>
      <w:proofErr w:type="gramEnd"/>
      <w:r w:rsidR="00CB24DE"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отработанное время.</w:t>
      </w:r>
    </w:p>
    <w:p w14:paraId="7868AECC" w14:textId="2AAE6DD4" w:rsidR="004F5E46" w:rsidRPr="00572D3E" w:rsidRDefault="004F5E46" w:rsidP="00CB24DE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4C8B0" w14:textId="77777777" w:rsidR="00D01E00" w:rsidRPr="00572D3E" w:rsidRDefault="005E0602" w:rsidP="00D01E00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</w:t>
      </w:r>
      <w:bookmarkStart w:id="40" w:name="_Hlk181605729"/>
      <w:r w:rsidR="00D01E00" w:rsidRPr="00572D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Целевые затраты:</w:t>
      </w:r>
    </w:p>
    <w:bookmarkEnd w:id="40"/>
    <w:p w14:paraId="79A2D215" w14:textId="77777777" w:rsidR="00D01E00" w:rsidRPr="00572D3E" w:rsidRDefault="00A908B1" w:rsidP="00D01E00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41" w:name="_Hlk181605740"/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затраты и поступления, на которые принимаемое решение влияние не оказывает </w:t>
      </w:r>
      <w:bookmarkEnd w:id="41"/>
    </w:p>
    <w:p w14:paraId="5FD8F8D5" w14:textId="77777777" w:rsidR="00D01E00" w:rsidRPr="00572D3E" w:rsidRDefault="00A908B1" w:rsidP="00D01E00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42" w:name="_Hlk181605750"/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затраты будущего периода</w:t>
      </w:r>
    </w:p>
    <w:bookmarkEnd w:id="42"/>
    <w:p w14:paraId="4D8DD964" w14:textId="77777777" w:rsidR="00D01E00" w:rsidRPr="00572D3E" w:rsidRDefault="00A908B1" w:rsidP="00D01E00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затраты на разработку нового продукта </w:t>
      </w:r>
    </w:p>
    <w:p w14:paraId="19B4D671" w14:textId="77777777" w:rsidR="00D01E00" w:rsidRPr="00572D3E" w:rsidRDefault="00A908B1" w:rsidP="00D01E00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43" w:name="_Hlk181605768"/>
      <w:r w:rsidR="00D01E00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коммунальные услуги</w:t>
      </w:r>
      <w:bookmarkEnd w:id="43"/>
    </w:p>
    <w:p w14:paraId="196A3B96" w14:textId="2B29953E" w:rsidR="009A2282" w:rsidRPr="00572D3E" w:rsidRDefault="009A2282" w:rsidP="00074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FBF0B" w14:textId="59714DE0" w:rsidR="00FA7641" w:rsidRPr="00572D3E" w:rsidRDefault="005E0602" w:rsidP="00FA7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72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bookmarkStart w:id="44" w:name="_Hlk181606321"/>
      <w:r w:rsidR="00FA7641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Менеджер центра инвестиций несет ответственность за:</w:t>
      </w:r>
    </w:p>
    <w:bookmarkEnd w:id="44"/>
    <w:p w14:paraId="361563F7" w14:textId="77777777" w:rsidR="00FA7641" w:rsidRPr="00572D3E" w:rsidRDefault="00A908B1" w:rsidP="00FA7641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="00A07A14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FA7641" w:rsidRPr="00572D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величину инвестиций, прибыли</w:t>
      </w:r>
      <w:r w:rsidR="00FA7641"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EB376C5" w14:textId="77777777" w:rsidR="00FA7641" w:rsidRPr="00572D3E" w:rsidRDefault="00A908B1" w:rsidP="00FA7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45" w:name="_Hlk181606343"/>
      <w:r w:rsidR="00FA7641" w:rsidRPr="00572D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величину затрат, прибыли, инвестиций</w:t>
      </w:r>
    </w:p>
    <w:bookmarkEnd w:id="45"/>
    <w:p w14:paraId="0E92D158" w14:textId="77777777" w:rsidR="00FA7641" w:rsidRPr="00572D3E" w:rsidRDefault="00A908B1" w:rsidP="00FA7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bookmarkStart w:id="46" w:name="_Hlk181606355"/>
      <w:r w:rsidR="00FA7641" w:rsidRPr="00572D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величину </w:t>
      </w:r>
      <w:proofErr w:type="gramStart"/>
      <w:r w:rsidR="00FA7641" w:rsidRPr="00572D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затрат,  выручки</w:t>
      </w:r>
      <w:proofErr w:type="gramEnd"/>
      <w:r w:rsidR="00FA7641" w:rsidRPr="00572D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инвестиций</w:t>
      </w:r>
      <w:bookmarkEnd w:id="46"/>
    </w:p>
    <w:p w14:paraId="7D7E13EF" w14:textId="3A473963" w:rsidR="007961C0" w:rsidRPr="00572D3E" w:rsidRDefault="00A908B1" w:rsidP="00FA7641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72D3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572D3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BF4535" w:rsidRPr="00572D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47" w:name="_Hlk181606365"/>
      <w:r w:rsidR="00FA7641" w:rsidRPr="00572D3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величину выручки, инвестиций</w:t>
      </w:r>
      <w:bookmarkEnd w:id="47"/>
    </w:p>
    <w:p w14:paraId="68CFC3A3" w14:textId="77777777" w:rsidR="00A07A14" w:rsidRPr="00572D3E" w:rsidRDefault="00A07A14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5914253" w14:textId="19375296" w:rsidR="00A07A14" w:rsidRPr="00572D3E" w:rsidRDefault="00A07A14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67F591" w14:textId="0144BAE8" w:rsidR="009A2282" w:rsidRPr="00572D3E" w:rsidRDefault="009A2282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4C31A3E" w14:textId="0BD28CB4" w:rsidR="009A2282" w:rsidRPr="00572D3E" w:rsidRDefault="009A2282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6C7B9B" w14:textId="07CEB537" w:rsidR="009A2282" w:rsidRPr="00572D3E" w:rsidRDefault="009A2282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00AB289" w14:textId="556FE40C" w:rsidR="009A2282" w:rsidRPr="00572D3E" w:rsidRDefault="009A2282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08C75A1" w14:textId="67897016" w:rsidR="009A2282" w:rsidRPr="00572D3E" w:rsidRDefault="009A2282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E9DEA97" w14:textId="5BB7970F" w:rsidR="009A2282" w:rsidRPr="00572D3E" w:rsidRDefault="009A2282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2B0A05" w14:textId="672C270C" w:rsidR="00D32C95" w:rsidRPr="00572D3E" w:rsidRDefault="00D32C95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3E2F145" w14:textId="544EABD9" w:rsidR="00D32C95" w:rsidRPr="00572D3E" w:rsidRDefault="00D32C95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9237E1E" w14:textId="11AA4062" w:rsidR="00D32C95" w:rsidRPr="00572D3E" w:rsidRDefault="00D32C95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74B044" w14:textId="569AF12D" w:rsidR="00D32C95" w:rsidRPr="00572D3E" w:rsidRDefault="00D32C95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232856" w14:textId="77777777" w:rsidR="00D32C95" w:rsidRPr="00572D3E" w:rsidRDefault="00D32C95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BBB45D3" w14:textId="0A7298EE" w:rsidR="009A2282" w:rsidRPr="00572D3E" w:rsidRDefault="009A2282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074F61" w14:textId="77777777" w:rsidR="00633110" w:rsidRPr="00572D3E" w:rsidRDefault="00633110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572D3E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177D0153" w14:textId="77777777" w:rsidR="00633110" w:rsidRPr="00572D3E" w:rsidRDefault="00633110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6"/>
          <w:szCs w:val="24"/>
          <w:lang w:eastAsia="ru-RU"/>
        </w:rPr>
      </w:pPr>
    </w:p>
    <w:p w14:paraId="31A892C3" w14:textId="77777777" w:rsidR="00633110" w:rsidRPr="00572D3E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572D3E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2B1312DD" w14:textId="77777777" w:rsidR="00633110" w:rsidRPr="00572D3E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4"/>
          <w:lang w:eastAsia="ru-RU"/>
        </w:rPr>
      </w:pPr>
    </w:p>
    <w:p w14:paraId="15C781D4" w14:textId="3054B9BE" w:rsidR="00633110" w:rsidRPr="00572D3E" w:rsidRDefault="00633110" w:rsidP="004C1742">
      <w:pPr>
        <w:shd w:val="clear" w:color="auto" w:fill="FFFFFF"/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72D3E">
        <w:rPr>
          <w:rFonts w:ascii="Times New Roman" w:eastAsiaTheme="minorEastAsia" w:hAnsi="Times New Roman"/>
          <w:b/>
          <w:sz w:val="28"/>
          <w:szCs w:val="28"/>
          <w:lang w:eastAsia="ru-RU"/>
        </w:rPr>
        <w:t>Задача № 1</w:t>
      </w:r>
      <w:r w:rsidR="004C1742" w:rsidRPr="00572D3E">
        <w:rPr>
          <w:rFonts w:ascii="Times New Roman" w:eastAsiaTheme="minorEastAsia" w:hAnsi="Times New Roman"/>
          <w:b/>
          <w:sz w:val="28"/>
          <w:szCs w:val="28"/>
          <w:lang w:val="kk-KZ" w:eastAsia="ru-RU"/>
        </w:rPr>
        <w:t xml:space="preserve">. </w:t>
      </w:r>
      <w:r w:rsidR="004D33A7" w:rsidRPr="00572D3E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572D3E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572D3E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5D5B4587" w14:textId="77777777" w:rsidR="00B469DD" w:rsidRPr="00572D3E" w:rsidRDefault="00B469DD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46DEB47" w14:textId="77777777" w:rsidR="00D32C95" w:rsidRPr="00572D3E" w:rsidRDefault="00D32C95" w:rsidP="00D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производит продукцию согласно требованиям заказчиков. Производственные накладные расходы распределяются на себестоимость продукции согласно общезаводской ставке распределения НР на основе прямых труда-часов, основанной на фактических накладных расходах и количестве отработанных труда-часов за последний календарный квартал. Ниже приведена необходимая информация за последний квартал:</w:t>
      </w:r>
    </w:p>
    <w:p w14:paraId="57E7D0B8" w14:textId="77777777" w:rsidR="00D32C95" w:rsidRPr="00572D3E" w:rsidRDefault="00D32C95" w:rsidP="00D32C95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EF915" w14:textId="77777777" w:rsidR="00D32C95" w:rsidRPr="00572D3E" w:rsidRDefault="00D32C95" w:rsidP="00D32C95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 затраты на оплату труда:</w:t>
      </w:r>
    </w:p>
    <w:p w14:paraId="51E69D74" w14:textId="77777777" w:rsidR="00D32C95" w:rsidRPr="00572D3E" w:rsidRDefault="00D32C95" w:rsidP="00D32C95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Разряд 1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80,000 часов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₸480,000</w:t>
      </w:r>
    </w:p>
    <w:p w14:paraId="17334AAD" w14:textId="77777777" w:rsidR="00D32C95" w:rsidRPr="00572D3E" w:rsidRDefault="00D32C95" w:rsidP="00D32C95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 2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130,000 часов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₸650,000</w:t>
      </w:r>
    </w:p>
    <w:p w14:paraId="25C49907" w14:textId="77777777" w:rsidR="00D32C95" w:rsidRPr="00572D3E" w:rsidRDefault="00D32C95" w:rsidP="00D32C95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Косвенные затраты на оплату труда:</w:t>
      </w:r>
    </w:p>
    <w:p w14:paraId="022F74A4" w14:textId="77777777" w:rsidR="00D32C95" w:rsidRPr="00572D3E" w:rsidRDefault="00D32C95" w:rsidP="00D32C95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Разряд </w:t>
      </w:r>
      <w:r w:rsidRPr="00572D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30,000 часов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₸4.50 в час</w:t>
      </w:r>
    </w:p>
    <w:p w14:paraId="719A7BE9" w14:textId="77777777" w:rsidR="00D32C95" w:rsidRPr="00572D3E" w:rsidRDefault="00D32C95" w:rsidP="00D32C95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Разряд </w:t>
      </w:r>
      <w:r w:rsidRPr="00572D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45,000 часов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₸4.00 в час</w:t>
      </w:r>
    </w:p>
    <w:p w14:paraId="4E908CA9" w14:textId="77777777" w:rsidR="00D32C95" w:rsidRPr="00572D3E" w:rsidRDefault="00D32C95" w:rsidP="00D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Вспомогательные материалы 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₸85,000</w:t>
      </w:r>
    </w:p>
    <w:p w14:paraId="1A711945" w14:textId="77777777" w:rsidR="00D32C95" w:rsidRPr="00572D3E" w:rsidRDefault="00D32C95" w:rsidP="00D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Общезаводские расходы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₸325,000</w:t>
      </w:r>
    </w:p>
    <w:p w14:paraId="7FE338CA" w14:textId="77777777" w:rsidR="00D32C95" w:rsidRPr="00572D3E" w:rsidRDefault="00D32C95" w:rsidP="00D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Износ производственных помещений и оборудования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₸370,000</w:t>
      </w:r>
    </w:p>
    <w:p w14:paraId="4B069D96" w14:textId="77777777" w:rsidR="00D32C95" w:rsidRPr="00572D3E" w:rsidRDefault="00D32C95" w:rsidP="00D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 и ставки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₸249,000</w:t>
      </w:r>
    </w:p>
    <w:p w14:paraId="57D8553D" w14:textId="77777777" w:rsidR="00D32C95" w:rsidRPr="00572D3E" w:rsidRDefault="00D32C95" w:rsidP="00D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AE585" w14:textId="77777777" w:rsidR="00D32C95" w:rsidRPr="00572D3E" w:rsidRDefault="00D32C95" w:rsidP="00D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сырья на производство продукции учитывается по средневзвешенной стоимости (до десятитысячных), которая рассчитывается в конце каждой недели. Итоговая сумма по каждой партии отпущенного на производство материала округляется до ₸1.</w:t>
      </w:r>
    </w:p>
    <w:p w14:paraId="5153E96B" w14:textId="77777777" w:rsidR="00D32C95" w:rsidRPr="00572D3E" w:rsidRDefault="00D32C95" w:rsidP="00D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EA05D" w14:textId="77777777" w:rsidR="00D32C95" w:rsidRPr="00572D3E" w:rsidRDefault="00D32C95" w:rsidP="00D32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запасов Материала Х за последнюю неделю:</w:t>
      </w:r>
    </w:p>
    <w:p w14:paraId="66CAD83D" w14:textId="77777777" w:rsidR="00D32C95" w:rsidRPr="00572D3E" w:rsidRDefault="00D32C95" w:rsidP="00D32C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на начало недели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962 кг"/>
        </w:smartTagPr>
        <w:r w:rsidRPr="00572D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962 кг</w:t>
        </w:r>
      </w:smartTag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₸2,532.16</w:t>
      </w:r>
    </w:p>
    <w:p w14:paraId="0ED68ECE" w14:textId="77777777" w:rsidR="00D32C95" w:rsidRPr="00572D3E" w:rsidRDefault="00D32C95" w:rsidP="00D32C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1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273 кг"/>
        </w:smartTagPr>
        <w:r w:rsidRPr="00572D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273 кг</w:t>
        </w:r>
      </w:smartTag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отпущено</w:t>
      </w:r>
    </w:p>
    <w:p w14:paraId="583124DD" w14:textId="77777777" w:rsidR="00D32C95" w:rsidRPr="00572D3E" w:rsidRDefault="00D32C95" w:rsidP="00D32C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2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660 кг"/>
        </w:smartTagPr>
        <w:r w:rsidRPr="00572D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660 кг</w:t>
        </w:r>
      </w:smartTag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получено на ₸1,745.70</w:t>
      </w:r>
    </w:p>
    <w:p w14:paraId="70601CAE" w14:textId="77777777" w:rsidR="00D32C95" w:rsidRPr="00572D3E" w:rsidRDefault="00D32C95" w:rsidP="00D32C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3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328 кг"/>
        </w:smartTagPr>
        <w:r w:rsidRPr="00572D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328 кг</w:t>
        </w:r>
      </w:smartTag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отпущено</w:t>
      </w:r>
    </w:p>
    <w:p w14:paraId="32393CB8" w14:textId="77777777" w:rsidR="00D32C95" w:rsidRPr="00572D3E" w:rsidRDefault="00D32C95" w:rsidP="00D32C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5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114 кг"/>
        </w:smartTagPr>
        <w:r w:rsidRPr="00572D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114 кг</w:t>
        </w:r>
      </w:smartTag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отпущено</w:t>
      </w:r>
    </w:p>
    <w:p w14:paraId="58DB1BE9" w14:textId="77777777" w:rsidR="00D32C95" w:rsidRPr="00572D3E" w:rsidRDefault="00D32C95" w:rsidP="00D32C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на отпуск Материала Х:</w:t>
      </w:r>
    </w:p>
    <w:p w14:paraId="68CA94E8" w14:textId="77777777" w:rsidR="00D32C95" w:rsidRPr="00572D3E" w:rsidRDefault="00D32C95" w:rsidP="00D32C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1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177 кг"/>
        </w:smartTagPr>
        <w:r w:rsidRPr="00572D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177 кг</w:t>
        </w:r>
      </w:smartTag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Заказ </w:t>
      </w:r>
      <w:r w:rsidRPr="00572D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</w:p>
    <w:p w14:paraId="3EBF6B43" w14:textId="77777777" w:rsidR="00D32C95" w:rsidRPr="00572D3E" w:rsidRDefault="00D32C95" w:rsidP="00D32C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День 3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smartTag w:uri="urn:schemas-microsoft-com:office:smarttags" w:element="metricconverter">
        <w:smartTagPr>
          <w:attr w:name="ProductID" w:val="185 кг"/>
        </w:smartTagPr>
        <w:r w:rsidRPr="00572D3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185 кг</w:t>
        </w:r>
      </w:smartTag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Заказ </w:t>
      </w:r>
      <w:r w:rsidRPr="00572D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</w:p>
    <w:p w14:paraId="5082C128" w14:textId="77777777" w:rsidR="00D32C95" w:rsidRPr="00572D3E" w:rsidRDefault="00D32C95" w:rsidP="00D32C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 затраты на оплату труда за последнюю неделю:</w:t>
      </w:r>
    </w:p>
    <w:p w14:paraId="4338F0E0" w14:textId="77777777" w:rsidR="00D32C95" w:rsidRPr="00572D3E" w:rsidRDefault="00D32C95" w:rsidP="00D32C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Разряд 1,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105 часов на Заказ </w:t>
      </w:r>
      <w:r w:rsidRPr="00572D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₸6/час</w:t>
      </w:r>
    </w:p>
    <w:p w14:paraId="7A7D96F1" w14:textId="77777777" w:rsidR="00D32C95" w:rsidRPr="00572D3E" w:rsidRDefault="00D32C95" w:rsidP="00D32C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Разряд 2,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192 часов на Заказ </w:t>
      </w:r>
      <w:r w:rsidRPr="00572D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₸5/час</w:t>
      </w:r>
    </w:p>
    <w:p w14:paraId="3F148606" w14:textId="49DD2BDC" w:rsidR="00D32C95" w:rsidRPr="00572D3E" w:rsidRDefault="00D32C95" w:rsidP="00D32C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E8612D" w14:textId="77777777" w:rsidR="00F7171A" w:rsidRPr="00572D3E" w:rsidRDefault="00F7171A" w:rsidP="00D32C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66725E" w14:textId="16D810B6" w:rsidR="00D32C95" w:rsidRPr="00572D3E" w:rsidRDefault="00D32C95" w:rsidP="00D32C95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72D3E">
        <w:rPr>
          <w:rFonts w:ascii="Times New Roman" w:eastAsia="Calibri" w:hAnsi="Times New Roman" w:cs="Times New Roman"/>
          <w:b/>
          <w:iCs/>
          <w:sz w:val="24"/>
          <w:szCs w:val="24"/>
        </w:rPr>
        <w:t>Требуется:</w:t>
      </w:r>
    </w:p>
    <w:p w14:paraId="7A05C17F" w14:textId="77777777" w:rsidR="00F7171A" w:rsidRPr="00572D3E" w:rsidRDefault="00F7171A" w:rsidP="00D32C95">
      <w:pPr>
        <w:spacing w:after="0" w:line="240" w:lineRule="auto"/>
        <w:rPr>
          <w:rFonts w:ascii="Times New Roman" w:eastAsia="Calibri" w:hAnsi="Times New Roman" w:cs="Times New Roman"/>
          <w:b/>
          <w:iCs/>
          <w:sz w:val="16"/>
          <w:szCs w:val="16"/>
        </w:rPr>
      </w:pPr>
    </w:p>
    <w:p w14:paraId="223E3FFD" w14:textId="65732D5B" w:rsidR="00D32C95" w:rsidRPr="00572D3E" w:rsidRDefault="00F7171A" w:rsidP="00F7171A">
      <w:pPr>
        <w:numPr>
          <w:ilvl w:val="0"/>
          <w:numId w:val="43"/>
        </w:numPr>
        <w:tabs>
          <w:tab w:val="clear" w:pos="1785"/>
          <w:tab w:val="num" w:pos="0"/>
          <w:tab w:val="left" w:pos="284"/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32C95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основании вышеизложенной информации рассчитать производственные затраты, отнесенные на Заказ </w:t>
      </w:r>
      <w:r w:rsidR="00D32C95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r w:rsidR="00D32C95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последнюю  неделю.</w:t>
      </w:r>
    </w:p>
    <w:p w14:paraId="49299D75" w14:textId="7EEE75BF" w:rsidR="00D32C95" w:rsidRPr="00572D3E" w:rsidRDefault="00F7171A" w:rsidP="00F7171A">
      <w:pPr>
        <w:numPr>
          <w:ilvl w:val="0"/>
          <w:numId w:val="43"/>
        </w:numPr>
        <w:tabs>
          <w:tab w:val="left" w:pos="284"/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2C95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Заказ </w:t>
      </w:r>
      <w:r w:rsidR="00D32C95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r w:rsidR="00D32C95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выполнен, общая сумма производственных затрат составила ₸15,740, непроизводственные затраты составляют 25% от общей суммы затрат. Необходимо определить цену реализации Заказа </w:t>
      </w:r>
      <w:r w:rsidR="00D32C95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r w:rsidR="00D32C95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при которой соотношение чистой прибыли к реализации было бы равно 10%. Рассчитайте цену реализации Заказ </w:t>
      </w:r>
      <w:r w:rsidR="00D32C95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</w:t>
      </w:r>
      <w:r w:rsidR="00D32C95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(округлите до ₸1).</w:t>
      </w:r>
    </w:p>
    <w:p w14:paraId="5C8A7575" w14:textId="4793597C" w:rsidR="00D32C95" w:rsidRPr="00572D3E" w:rsidRDefault="00F7171A" w:rsidP="00F7171A">
      <w:pPr>
        <w:numPr>
          <w:ilvl w:val="0"/>
          <w:numId w:val="43"/>
        </w:numPr>
        <w:tabs>
          <w:tab w:val="clear" w:pos="1785"/>
          <w:tab w:val="num" w:pos="0"/>
          <w:tab w:val="left" w:pos="284"/>
          <w:tab w:val="num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2C95"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Прокомментируйте применяемый метод отнесения производственных накладных расходов на себестоимость произведенной продукции.</w:t>
      </w:r>
    </w:p>
    <w:p w14:paraId="1D7C6D93" w14:textId="49846509" w:rsidR="0075608C" w:rsidRPr="00572D3E" w:rsidRDefault="0075608C" w:rsidP="005035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7724F2CB" w14:textId="5F833E7F" w:rsidR="0075608C" w:rsidRPr="00572D3E" w:rsidRDefault="0075608C" w:rsidP="005035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49016594" w14:textId="77777777" w:rsidR="0075608C" w:rsidRPr="00572D3E" w:rsidRDefault="0075608C" w:rsidP="0050352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2DC03B8" w14:textId="77777777" w:rsidR="00F7171A" w:rsidRPr="00572D3E" w:rsidRDefault="00F7171A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0503D5D2" w14:textId="0749A323" w:rsidR="00DD5CDB" w:rsidRPr="00572D3E" w:rsidRDefault="00DD5CDB" w:rsidP="00EC6A7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C6A7E"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E737BE"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="00EC6A7E"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. </w:t>
      </w:r>
      <w:r w:rsidR="00E737BE"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="00D32C95"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</w:t>
      </w:r>
      <w:r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7F2E9DD8" w14:textId="77777777" w:rsidR="0079140A" w:rsidRPr="00572D3E" w:rsidRDefault="0079140A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74FFDA4" w14:textId="77777777" w:rsidR="00D32C95" w:rsidRPr="00572D3E" w:rsidRDefault="00D32C95" w:rsidP="00D32C95">
      <w:pPr>
        <w:widowControl w:val="0"/>
        <w:spacing w:after="300" w:line="240" w:lineRule="auto"/>
        <w:rPr>
          <w:rFonts w:ascii="Times New Roman" w:eastAsia="Times New Roman" w:hAnsi="Times New Roman" w:cs="Times New Roman"/>
          <w:i/>
          <w:iCs/>
          <w:w w:val="80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Часть а. (15 баллов)</w:t>
      </w:r>
    </w:p>
    <w:p w14:paraId="52C26B8C" w14:textId="77777777" w:rsidR="00D32C95" w:rsidRPr="00572D3E" w:rsidRDefault="00D32C95" w:rsidP="00D32C95">
      <w:pPr>
        <w:widowControl w:val="0"/>
        <w:spacing w:after="220" w:line="257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Компания </w:t>
      </w:r>
      <w:proofErr w:type="spellStart"/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Жихаз</w:t>
      </w:r>
      <w:proofErr w:type="spellEnd"/>
      <w:r w:rsidRPr="00572D3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производит стулья. Предполагаемые объемы продаж стульев за последние три месяца (за последний квартал) 2 года выглядят следующим образом:</w:t>
      </w:r>
    </w:p>
    <w:p w14:paraId="07A4B427" w14:textId="77777777" w:rsidR="00D32C95" w:rsidRPr="00572D3E" w:rsidRDefault="00D32C95" w:rsidP="00D32C95">
      <w:pPr>
        <w:widowControl w:val="0"/>
        <w:tabs>
          <w:tab w:val="left" w:pos="5473"/>
        </w:tabs>
        <w:spacing w:after="0" w:line="252" w:lineRule="auto"/>
        <w:ind w:left="13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Месяц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572D3E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Продажи (ед.)</w:t>
      </w:r>
    </w:p>
    <w:p w14:paraId="549FEAEC" w14:textId="77777777" w:rsidR="00D32C95" w:rsidRPr="00572D3E" w:rsidRDefault="00D32C95" w:rsidP="00D32C95">
      <w:pPr>
        <w:widowControl w:val="0"/>
        <w:tabs>
          <w:tab w:val="right" w:pos="6221"/>
          <w:tab w:val="right" w:pos="6418"/>
        </w:tabs>
        <w:spacing w:after="0" w:line="252" w:lineRule="auto"/>
        <w:ind w:left="13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Октябрь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5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160446C3" w14:textId="77777777" w:rsidR="00D32C95" w:rsidRPr="00572D3E" w:rsidRDefault="00D32C95" w:rsidP="00D32C95">
      <w:pPr>
        <w:widowControl w:val="0"/>
        <w:tabs>
          <w:tab w:val="right" w:pos="6221"/>
          <w:tab w:val="right" w:pos="6418"/>
        </w:tabs>
        <w:spacing w:after="0" w:line="252" w:lineRule="auto"/>
        <w:ind w:left="13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Ноябрь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7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3D1B7750" w14:textId="77777777" w:rsidR="00D32C95" w:rsidRPr="00572D3E" w:rsidRDefault="00D32C95" w:rsidP="00D32C95">
      <w:pPr>
        <w:widowControl w:val="0"/>
        <w:tabs>
          <w:tab w:val="right" w:pos="6221"/>
          <w:tab w:val="right" w:pos="6425"/>
        </w:tabs>
        <w:spacing w:after="220" w:line="252" w:lineRule="auto"/>
        <w:ind w:left="13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Декабрь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6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500</w:t>
      </w:r>
    </w:p>
    <w:p w14:paraId="61BD150C" w14:textId="77777777" w:rsidR="00D32C95" w:rsidRPr="00572D3E" w:rsidRDefault="00D32C95" w:rsidP="00F7171A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Запасы готовой продукции на конец сентября составляют 1500 единиц. Готовая продукция на конец месяца равна 30 процентам от продаж следующего месяца. Ожидается, что продажи в январе 3 (следующего) года составят 8000 единиц.</w:t>
      </w:r>
    </w:p>
    <w:p w14:paraId="2DDD5729" w14:textId="2D879D3C" w:rsidR="00D32C95" w:rsidRPr="00572D3E" w:rsidRDefault="00D32C95" w:rsidP="00D32C95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72D3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Задание: </w:t>
      </w:r>
    </w:p>
    <w:p w14:paraId="46A7D625" w14:textId="77777777" w:rsidR="00F7171A" w:rsidRPr="00572D3E" w:rsidRDefault="00F7171A" w:rsidP="00D32C95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1F6585A8" w14:textId="77777777" w:rsidR="00D32C95" w:rsidRPr="00572D3E" w:rsidRDefault="00D32C95" w:rsidP="00D32C95">
      <w:pPr>
        <w:widowControl w:val="0"/>
        <w:spacing w:after="0"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1. Каково будет общее количество произведенных стульев в октябре 2 года?</w:t>
      </w:r>
    </w:p>
    <w:p w14:paraId="14C535A2" w14:textId="2FCF30FE" w:rsidR="00D32C95" w:rsidRPr="00572D3E" w:rsidRDefault="00D32C95" w:rsidP="00D32C95">
      <w:pPr>
        <w:widowControl w:val="0"/>
        <w:spacing w:after="240"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 Сколько всего стульев будет произведено за последний квартал 2 года?</w:t>
      </w:r>
    </w:p>
    <w:p w14:paraId="3A975B2A" w14:textId="77777777" w:rsidR="00F7171A" w:rsidRPr="00572D3E" w:rsidRDefault="00F7171A" w:rsidP="00F717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CA732C8" w14:textId="77777777" w:rsidR="00D32C95" w:rsidRPr="00572D3E" w:rsidRDefault="00D32C95" w:rsidP="00D32C95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iCs/>
          <w:w w:val="80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 xml:space="preserve">Часть </w:t>
      </w:r>
      <w:r w:rsidRPr="00572D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 w:bidi="ru-RU"/>
        </w:rPr>
        <w:t>b</w:t>
      </w:r>
      <w:r w:rsidRPr="00572D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ru-RU"/>
        </w:rPr>
        <w:t>. (5 баллов)</w:t>
      </w:r>
    </w:p>
    <w:p w14:paraId="655425EE" w14:textId="77777777" w:rsidR="00D32C95" w:rsidRPr="00572D3E" w:rsidRDefault="00D32C95" w:rsidP="00D32C95">
      <w:pPr>
        <w:widowControl w:val="0"/>
        <w:spacing w:after="0" w:line="252" w:lineRule="auto"/>
        <w:ind w:left="5860" w:hanging="58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 компании </w:t>
      </w:r>
      <w:proofErr w:type="spellStart"/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Жихаз</w:t>
      </w:r>
      <w:proofErr w:type="spellEnd"/>
      <w:r w:rsidRPr="00572D3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следующий бюджет продаж на первые шесть месяцев первого года: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₸.</w:t>
      </w:r>
    </w:p>
    <w:p w14:paraId="683FFE4A" w14:textId="77777777" w:rsidR="00D32C95" w:rsidRPr="00572D3E" w:rsidRDefault="00D32C95" w:rsidP="00D32C95">
      <w:pPr>
        <w:widowControl w:val="0"/>
        <w:tabs>
          <w:tab w:val="right" w:pos="6917"/>
          <w:tab w:val="right" w:pos="7125"/>
        </w:tabs>
        <w:spacing w:after="0" w:line="252" w:lineRule="auto"/>
        <w:ind w:firstLine="8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Январь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100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7A0B4D1F" w14:textId="77777777" w:rsidR="00D32C95" w:rsidRPr="00572D3E" w:rsidRDefault="00D32C95" w:rsidP="00D32C95">
      <w:pPr>
        <w:widowControl w:val="0"/>
        <w:tabs>
          <w:tab w:val="right" w:pos="6917"/>
          <w:tab w:val="right" w:pos="7117"/>
        </w:tabs>
        <w:spacing w:after="0" w:line="252" w:lineRule="auto"/>
        <w:ind w:firstLine="8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Февраль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80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1E9AA236" w14:textId="77777777" w:rsidR="00D32C95" w:rsidRPr="00572D3E" w:rsidRDefault="00D32C95" w:rsidP="00D32C95">
      <w:pPr>
        <w:widowControl w:val="0"/>
        <w:tabs>
          <w:tab w:val="right" w:pos="6917"/>
          <w:tab w:val="right" w:pos="7110"/>
        </w:tabs>
        <w:spacing w:after="0" w:line="252" w:lineRule="auto"/>
        <w:ind w:firstLine="8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Март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110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2D4DC683" w14:textId="77777777" w:rsidR="00D32C95" w:rsidRPr="00572D3E" w:rsidRDefault="00D32C95" w:rsidP="00D32C95">
      <w:pPr>
        <w:widowControl w:val="0"/>
        <w:tabs>
          <w:tab w:val="right" w:pos="6917"/>
          <w:tab w:val="right" w:pos="7117"/>
        </w:tabs>
        <w:spacing w:after="0" w:line="252" w:lineRule="auto"/>
        <w:ind w:firstLine="8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Апрель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90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1BC561B7" w14:textId="77777777" w:rsidR="00D32C95" w:rsidRPr="00572D3E" w:rsidRDefault="00D32C95" w:rsidP="00D32C95">
      <w:pPr>
        <w:widowControl w:val="0"/>
        <w:tabs>
          <w:tab w:val="right" w:pos="6917"/>
          <w:tab w:val="right" w:pos="7117"/>
        </w:tabs>
        <w:spacing w:after="0" w:line="252" w:lineRule="auto"/>
        <w:ind w:firstLine="8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Май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100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7E425FF3" w14:textId="77777777" w:rsidR="00D32C95" w:rsidRPr="00572D3E" w:rsidRDefault="00D32C95" w:rsidP="00D32C95">
      <w:pPr>
        <w:widowControl w:val="0"/>
        <w:tabs>
          <w:tab w:val="right" w:pos="6917"/>
          <w:tab w:val="right" w:pos="7117"/>
        </w:tabs>
        <w:spacing w:after="220" w:line="252" w:lineRule="auto"/>
        <w:ind w:firstLine="8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Июнь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94</w:t>
      </w: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5367EF80" w14:textId="77777777" w:rsidR="00D32C95" w:rsidRPr="00572D3E" w:rsidRDefault="00D32C95" w:rsidP="00D32C95">
      <w:pPr>
        <w:widowControl w:val="0"/>
        <w:spacing w:after="220" w:line="252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прошлые периоды поступление денежных средств от продаж происходило следующим образом:</w:t>
      </w:r>
    </w:p>
    <w:p w14:paraId="555BF603" w14:textId="77777777" w:rsidR="00D32C95" w:rsidRPr="00572D3E" w:rsidRDefault="00D32C95" w:rsidP="00D32C95">
      <w:pPr>
        <w:widowControl w:val="0"/>
        <w:spacing w:after="0" w:line="25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65 процентов выручки поступало в том месяце, когда товары были реализованы,</w:t>
      </w:r>
    </w:p>
    <w:p w14:paraId="43F9BC3D" w14:textId="77777777" w:rsidR="00D32C95" w:rsidRPr="00572D3E" w:rsidRDefault="00D32C95" w:rsidP="00D32C95">
      <w:pPr>
        <w:widowControl w:val="0"/>
        <w:spacing w:after="0" w:line="25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25 процентов получали в месяце, следующем за месяцем продажи,</w:t>
      </w:r>
    </w:p>
    <w:p w14:paraId="5EB74042" w14:textId="77777777" w:rsidR="00D32C95" w:rsidRPr="00572D3E" w:rsidRDefault="00D32C95" w:rsidP="00D32C95">
      <w:pPr>
        <w:widowControl w:val="0"/>
        <w:spacing w:after="0" w:line="25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 процентов получали во второй месяц, следующий за месяцем продажи, и</w:t>
      </w:r>
    </w:p>
    <w:p w14:paraId="3729047C" w14:textId="77777777" w:rsidR="00D32C95" w:rsidRPr="00572D3E" w:rsidRDefault="00D32C95" w:rsidP="00D32C95">
      <w:pPr>
        <w:widowControl w:val="0"/>
        <w:spacing w:after="220" w:line="252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 процента не получали вовсе.</w:t>
      </w:r>
    </w:p>
    <w:p w14:paraId="3B9DE117" w14:textId="77777777" w:rsidR="00D32C95" w:rsidRPr="00572D3E" w:rsidRDefault="00D32C95" w:rsidP="00D32C95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72D3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Задание: </w:t>
      </w:r>
    </w:p>
    <w:p w14:paraId="6DD8EA04" w14:textId="77777777" w:rsidR="00F7171A" w:rsidRPr="00572D3E" w:rsidRDefault="00F7171A" w:rsidP="00F7171A">
      <w:pPr>
        <w:widowControl w:val="0"/>
        <w:spacing w:after="0" w:line="252" w:lineRule="auto"/>
        <w:rPr>
          <w:rFonts w:ascii="Times New Roman" w:eastAsia="Times New Roman" w:hAnsi="Times New Roman" w:cs="Times New Roman"/>
          <w:iCs/>
          <w:sz w:val="12"/>
          <w:szCs w:val="12"/>
          <w:lang w:eastAsia="ru-RU" w:bidi="ru-RU"/>
        </w:rPr>
      </w:pPr>
    </w:p>
    <w:p w14:paraId="32D0F33E" w14:textId="6514E66E" w:rsidR="00D32C95" w:rsidRPr="00572D3E" w:rsidRDefault="00D32C95" w:rsidP="00F7171A">
      <w:pPr>
        <w:widowControl w:val="0"/>
        <w:spacing w:after="0"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72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Определите предполагаемую сумму поступлений денежных средств в марте.</w:t>
      </w:r>
    </w:p>
    <w:p w14:paraId="53DCFD39" w14:textId="0F69EE82" w:rsidR="0024200C" w:rsidRPr="00572D3E" w:rsidRDefault="0024200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DEFBD0D" w14:textId="77777777" w:rsidR="00765DBB" w:rsidRPr="00572D3E" w:rsidRDefault="00765DBB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BFDF18F" w14:textId="35969669" w:rsidR="0050352C" w:rsidRPr="00572D3E" w:rsidRDefault="0050352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D1516D4" w14:textId="5D19B74E" w:rsidR="00F7171A" w:rsidRPr="00572D3E" w:rsidRDefault="00F7171A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3E9A0194" w14:textId="353B673A" w:rsidR="00F7171A" w:rsidRPr="00572D3E" w:rsidRDefault="00F7171A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2F3FB74" w14:textId="250273C0" w:rsidR="00F7171A" w:rsidRPr="00572D3E" w:rsidRDefault="00F7171A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A1F41B9" w14:textId="4C294028" w:rsidR="00F7171A" w:rsidRPr="00572D3E" w:rsidRDefault="00F7171A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58F1239" w14:textId="77777777" w:rsidR="00F7171A" w:rsidRPr="00572D3E" w:rsidRDefault="00F7171A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CC2B38D" w14:textId="3F07192E" w:rsidR="00FD6520" w:rsidRPr="00572D3E" w:rsidRDefault="00FD6520" w:rsidP="00EC6A7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EC6A7E"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E737BE"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="00EC6A7E"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. </w:t>
      </w:r>
      <w:r w:rsidR="00D32C95"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20</w:t>
      </w:r>
      <w:r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546F1013" w14:textId="77777777" w:rsidR="003479DC" w:rsidRPr="00572D3E" w:rsidRDefault="003479D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4C2B4CA" w14:textId="3CBB10CA" w:rsidR="00D32C95" w:rsidRPr="00572D3E" w:rsidRDefault="00D32C95" w:rsidP="00D32C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2D3E">
        <w:rPr>
          <w:rFonts w:ascii="Times New Roman" w:eastAsia="Calibri" w:hAnsi="Times New Roman" w:cs="Times New Roman"/>
          <w:sz w:val="24"/>
          <w:szCs w:val="24"/>
        </w:rPr>
        <w:t>Компания производит и продает спортивные лодки одной модели. Ниже приведена информация о деятельности компании за 2010 год.</w:t>
      </w:r>
    </w:p>
    <w:p w14:paraId="6F7FE76D" w14:textId="77777777" w:rsidR="00F7171A" w:rsidRPr="00572D3E" w:rsidRDefault="00F7171A" w:rsidP="00D32C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693"/>
      </w:tblGrid>
      <w:tr w:rsidR="00D32C95" w:rsidRPr="00572D3E" w14:paraId="25F21259" w14:textId="77777777" w:rsidTr="00EC6A7E">
        <w:tc>
          <w:tcPr>
            <w:tcW w:w="7196" w:type="dxa"/>
          </w:tcPr>
          <w:p w14:paraId="7C9E8577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выпуск продукции, ед.</w:t>
            </w:r>
          </w:p>
        </w:tc>
        <w:tc>
          <w:tcPr>
            <w:tcW w:w="2693" w:type="dxa"/>
          </w:tcPr>
          <w:p w14:paraId="68732F7F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D32C95" w:rsidRPr="00572D3E" w14:paraId="4A3323F8" w14:textId="77777777" w:rsidTr="00EC6A7E">
        <w:tc>
          <w:tcPr>
            <w:tcW w:w="7196" w:type="dxa"/>
          </w:tcPr>
          <w:p w14:paraId="52B6B9CC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выпуск продукции, ед.</w:t>
            </w:r>
          </w:p>
        </w:tc>
        <w:tc>
          <w:tcPr>
            <w:tcW w:w="2693" w:type="dxa"/>
          </w:tcPr>
          <w:p w14:paraId="47029C4E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18 000</w:t>
            </w:r>
          </w:p>
        </w:tc>
      </w:tr>
      <w:tr w:rsidR="00D32C95" w:rsidRPr="00572D3E" w14:paraId="6D275134" w14:textId="77777777" w:rsidTr="00EC6A7E">
        <w:tc>
          <w:tcPr>
            <w:tcW w:w="7196" w:type="dxa"/>
          </w:tcPr>
          <w:p w14:paraId="26F7AD73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Реализовано продукции, ед.</w:t>
            </w:r>
          </w:p>
        </w:tc>
        <w:tc>
          <w:tcPr>
            <w:tcW w:w="2693" w:type="dxa"/>
          </w:tcPr>
          <w:p w14:paraId="06C5CBC7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D32C95" w:rsidRPr="00572D3E" w14:paraId="33867D1C" w14:textId="77777777" w:rsidTr="00EC6A7E">
        <w:tc>
          <w:tcPr>
            <w:tcW w:w="7196" w:type="dxa"/>
          </w:tcPr>
          <w:p w14:paraId="186335C6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Готовая продукция на 1 января 2010 года, ед.</w:t>
            </w:r>
          </w:p>
        </w:tc>
        <w:tc>
          <w:tcPr>
            <w:tcW w:w="2693" w:type="dxa"/>
          </w:tcPr>
          <w:p w14:paraId="3112A667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2C95" w:rsidRPr="00572D3E" w14:paraId="42566920" w14:textId="77777777" w:rsidTr="00EC6A7E">
        <w:tc>
          <w:tcPr>
            <w:tcW w:w="7196" w:type="dxa"/>
          </w:tcPr>
          <w:p w14:paraId="497A5DC8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 за единицу, </w:t>
            </w: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₸</w:t>
            </w:r>
          </w:p>
        </w:tc>
        <w:tc>
          <w:tcPr>
            <w:tcW w:w="2693" w:type="dxa"/>
          </w:tcPr>
          <w:p w14:paraId="766CADDA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D32C95" w:rsidRPr="00572D3E" w14:paraId="5F23E1AD" w14:textId="77777777" w:rsidTr="00EC6A7E">
        <w:tc>
          <w:tcPr>
            <w:tcW w:w="7196" w:type="dxa"/>
          </w:tcPr>
          <w:p w14:paraId="080BBDE1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Переменные производственные затраты на единицу, ₸</w:t>
            </w:r>
          </w:p>
        </w:tc>
        <w:tc>
          <w:tcPr>
            <w:tcW w:w="2693" w:type="dxa"/>
          </w:tcPr>
          <w:p w14:paraId="45801EA1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C95" w:rsidRPr="00572D3E" w14:paraId="49BBE0F7" w14:textId="77777777" w:rsidTr="00EC6A7E">
        <w:tc>
          <w:tcPr>
            <w:tcW w:w="7196" w:type="dxa"/>
          </w:tcPr>
          <w:p w14:paraId="7E9585DB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материалы</w:t>
            </w:r>
          </w:p>
        </w:tc>
        <w:tc>
          <w:tcPr>
            <w:tcW w:w="2693" w:type="dxa"/>
          </w:tcPr>
          <w:p w14:paraId="493D24DC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32C95" w:rsidRPr="00572D3E" w14:paraId="42FE036F" w14:textId="77777777" w:rsidTr="00EC6A7E">
        <w:tc>
          <w:tcPr>
            <w:tcW w:w="7196" w:type="dxa"/>
          </w:tcPr>
          <w:p w14:paraId="47B243CA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- заработная плата основных производственных рабочих</w:t>
            </w:r>
          </w:p>
        </w:tc>
        <w:tc>
          <w:tcPr>
            <w:tcW w:w="2693" w:type="dxa"/>
          </w:tcPr>
          <w:p w14:paraId="1CDF70FB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32C95" w:rsidRPr="00572D3E" w14:paraId="06F9DE68" w14:textId="77777777" w:rsidTr="00EC6A7E">
        <w:tc>
          <w:tcPr>
            <w:tcW w:w="7196" w:type="dxa"/>
          </w:tcPr>
          <w:p w14:paraId="25D68049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переменные накладные производственные расходы</w:t>
            </w:r>
          </w:p>
        </w:tc>
        <w:tc>
          <w:tcPr>
            <w:tcW w:w="2693" w:type="dxa"/>
          </w:tcPr>
          <w:p w14:paraId="31042485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32C95" w:rsidRPr="00572D3E" w14:paraId="64F72E76" w14:textId="77777777" w:rsidTr="00EC6A7E">
        <w:tc>
          <w:tcPr>
            <w:tcW w:w="7196" w:type="dxa"/>
          </w:tcPr>
          <w:p w14:paraId="3AD5F853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Переменные затраты по реализации на единицу, ₸</w:t>
            </w:r>
          </w:p>
        </w:tc>
        <w:tc>
          <w:tcPr>
            <w:tcW w:w="2693" w:type="dxa"/>
          </w:tcPr>
          <w:p w14:paraId="3DA45900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2C95" w:rsidRPr="00572D3E" w14:paraId="0A508CCA" w14:textId="77777777" w:rsidTr="00EC6A7E">
        <w:tc>
          <w:tcPr>
            <w:tcW w:w="7196" w:type="dxa"/>
          </w:tcPr>
          <w:p w14:paraId="79BE606C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 затраты по реализации, ₸</w:t>
            </w:r>
          </w:p>
        </w:tc>
        <w:tc>
          <w:tcPr>
            <w:tcW w:w="2693" w:type="dxa"/>
          </w:tcPr>
          <w:p w14:paraId="1785FD3B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155 500</w:t>
            </w:r>
          </w:p>
        </w:tc>
      </w:tr>
      <w:tr w:rsidR="00D32C95" w:rsidRPr="00572D3E" w14:paraId="20508A79" w14:textId="77777777" w:rsidTr="00EC6A7E">
        <w:tc>
          <w:tcPr>
            <w:tcW w:w="7196" w:type="dxa"/>
          </w:tcPr>
          <w:p w14:paraId="4F35D861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 накладные производственные расходы, ₸</w:t>
            </w:r>
          </w:p>
        </w:tc>
        <w:tc>
          <w:tcPr>
            <w:tcW w:w="2693" w:type="dxa"/>
          </w:tcPr>
          <w:p w14:paraId="5FBAE784" w14:textId="77777777" w:rsidR="00D32C95" w:rsidRPr="00572D3E" w:rsidRDefault="00D32C95" w:rsidP="00D32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D3E">
              <w:rPr>
                <w:rFonts w:ascii="Times New Roman" w:eastAsia="Times New Roman" w:hAnsi="Times New Roman" w:cs="Times New Roman"/>
                <w:sz w:val="24"/>
                <w:szCs w:val="24"/>
              </w:rPr>
              <w:t>450 000</w:t>
            </w:r>
          </w:p>
        </w:tc>
      </w:tr>
    </w:tbl>
    <w:p w14:paraId="4CDCFD6D" w14:textId="77777777" w:rsidR="00D32C95" w:rsidRPr="00572D3E" w:rsidRDefault="00D32C95" w:rsidP="00D32C9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4F324A6" w14:textId="387613C8" w:rsidR="00D32C95" w:rsidRPr="00572D3E" w:rsidRDefault="00D32C95" w:rsidP="00D32C95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72D3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Требуется: </w:t>
      </w:r>
    </w:p>
    <w:p w14:paraId="24E1C4D0" w14:textId="77777777" w:rsidR="00F7171A" w:rsidRPr="00572D3E" w:rsidRDefault="00F7171A" w:rsidP="00D32C95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0ED1DD48" w14:textId="293D3EC7" w:rsidR="00D32C95" w:rsidRPr="00572D3E" w:rsidRDefault="00D32C95" w:rsidP="00F7171A">
      <w:pPr>
        <w:numPr>
          <w:ilvl w:val="0"/>
          <w:numId w:val="36"/>
        </w:numPr>
        <w:tabs>
          <w:tab w:val="left" w:pos="284"/>
        </w:tabs>
        <w:spacing w:after="0" w:line="240" w:lineRule="auto"/>
        <w:ind w:hanging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2D3E">
        <w:rPr>
          <w:rFonts w:ascii="Times New Roman" w:eastAsia="Calibri" w:hAnsi="Times New Roman" w:cs="Times New Roman"/>
          <w:b/>
          <w:bCs/>
          <w:sz w:val="24"/>
          <w:szCs w:val="24"/>
        </w:rPr>
        <w:t>Составьте отчет о прибылях и убытках, используя маржинальный метод учета.</w:t>
      </w:r>
    </w:p>
    <w:p w14:paraId="2422D8FE" w14:textId="04FE23C9" w:rsidR="00D32C95" w:rsidRPr="00572D3E" w:rsidRDefault="00D32C95" w:rsidP="00F7171A">
      <w:pPr>
        <w:numPr>
          <w:ilvl w:val="0"/>
          <w:numId w:val="36"/>
        </w:numPr>
        <w:tabs>
          <w:tab w:val="left" w:pos="284"/>
        </w:tabs>
        <w:spacing w:after="0" w:line="240" w:lineRule="auto"/>
        <w:ind w:hanging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2D3E">
        <w:rPr>
          <w:rFonts w:ascii="Times New Roman" w:eastAsia="Calibri" w:hAnsi="Times New Roman" w:cs="Times New Roman"/>
          <w:b/>
          <w:bCs/>
          <w:sz w:val="24"/>
          <w:szCs w:val="24"/>
        </w:rPr>
        <w:t>Составьте отчет о прибылях и убытках, используя абсорбционный  метод учета.</w:t>
      </w:r>
    </w:p>
    <w:p w14:paraId="67EB46D6" w14:textId="6522505E" w:rsidR="00D32C95" w:rsidRPr="00572D3E" w:rsidRDefault="00D32C95" w:rsidP="00F7171A">
      <w:pPr>
        <w:numPr>
          <w:ilvl w:val="0"/>
          <w:numId w:val="36"/>
        </w:numPr>
        <w:tabs>
          <w:tab w:val="left" w:pos="284"/>
        </w:tabs>
        <w:spacing w:after="0" w:line="240" w:lineRule="auto"/>
        <w:ind w:hanging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2D3E">
        <w:rPr>
          <w:rFonts w:ascii="Times New Roman" w:eastAsia="Calibri" w:hAnsi="Times New Roman" w:cs="Times New Roman"/>
          <w:b/>
          <w:bCs/>
          <w:sz w:val="24"/>
          <w:szCs w:val="24"/>
        </w:rPr>
        <w:t>Объясните причину расхождения в величине прибыли.</w:t>
      </w:r>
    </w:p>
    <w:p w14:paraId="6F890304" w14:textId="74AD3008" w:rsidR="0024200C" w:rsidRPr="00572D3E" w:rsidRDefault="0024200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33189E47" w14:textId="527CD34C" w:rsidR="0050352C" w:rsidRPr="00572D3E" w:rsidRDefault="0050352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9C2EBB8" w14:textId="77777777" w:rsidR="0050352C" w:rsidRPr="00572D3E" w:rsidRDefault="0050352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6D75268" w14:textId="7AF0905D" w:rsidR="00FD6520" w:rsidRPr="00572D3E" w:rsidRDefault="0066525E" w:rsidP="00EC6A7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C6A7E"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E737BE"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="00EC6A7E"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. </w:t>
      </w:r>
      <w:r w:rsidR="00E0731E"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FD6520" w:rsidRPr="00572D3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 баллов</w:t>
      </w:r>
    </w:p>
    <w:p w14:paraId="5D8123D1" w14:textId="77777777" w:rsidR="00FD6520" w:rsidRPr="00572D3E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A18E772" w14:textId="77777777" w:rsidR="00F7171A" w:rsidRPr="00572D3E" w:rsidRDefault="00F7171A" w:rsidP="00F7171A">
      <w:pPr>
        <w:widowControl w:val="0"/>
        <w:tabs>
          <w:tab w:val="left" w:pos="747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48" w:name="_Hlk188270191"/>
      <w:r w:rsidRPr="00572D3E">
        <w:rPr>
          <w:rFonts w:ascii="Times New Roman" w:eastAsia="Verdana" w:hAnsi="Times New Roman" w:cs="Times New Roman"/>
          <w:sz w:val="24"/>
          <w:szCs w:val="24"/>
          <w:lang w:eastAsia="ru-RU"/>
        </w:rPr>
        <w:t>JK производит продукт, по которому имеется следующая информация: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2342"/>
      </w:tblGrid>
      <w:tr w:rsidR="00F7171A" w:rsidRPr="00572D3E" w14:paraId="1C07E9A3" w14:textId="77777777" w:rsidTr="00EC6A7E">
        <w:trPr>
          <w:trHeight w:hRule="exact" w:val="379"/>
        </w:trPr>
        <w:tc>
          <w:tcPr>
            <w:tcW w:w="5232" w:type="dxa"/>
            <w:gridSpan w:val="2"/>
            <w:shd w:val="clear" w:color="auto" w:fill="FFFFFF"/>
          </w:tcPr>
          <w:p w14:paraId="4873C2E0" w14:textId="77777777" w:rsidR="00F7171A" w:rsidRPr="00572D3E" w:rsidRDefault="00F7171A" w:rsidP="00F7171A">
            <w:pPr>
              <w:widowControl w:val="0"/>
              <w:spacing w:after="0" w:line="240" w:lineRule="auto"/>
              <w:ind w:left="326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572D3E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₸ / Шт.</w:t>
            </w:r>
          </w:p>
        </w:tc>
      </w:tr>
      <w:tr w:rsidR="00F7171A" w:rsidRPr="00572D3E" w14:paraId="505329A3" w14:textId="77777777" w:rsidTr="00EC6A7E">
        <w:trPr>
          <w:trHeight w:hRule="exact" w:val="341"/>
        </w:trPr>
        <w:tc>
          <w:tcPr>
            <w:tcW w:w="2890" w:type="dxa"/>
            <w:shd w:val="clear" w:color="auto" w:fill="FFFFFF"/>
            <w:vAlign w:val="center"/>
          </w:tcPr>
          <w:p w14:paraId="769AD905" w14:textId="77777777" w:rsidR="00F7171A" w:rsidRPr="00572D3E" w:rsidRDefault="00F7171A" w:rsidP="00F7171A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572D3E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Прямые материалы</w:t>
            </w:r>
          </w:p>
        </w:tc>
        <w:tc>
          <w:tcPr>
            <w:tcW w:w="2342" w:type="dxa"/>
            <w:shd w:val="clear" w:color="auto" w:fill="FFFFFF"/>
            <w:vAlign w:val="center"/>
          </w:tcPr>
          <w:p w14:paraId="2D84879C" w14:textId="77777777" w:rsidR="00F7171A" w:rsidRPr="00572D3E" w:rsidRDefault="00F7171A" w:rsidP="00F7171A">
            <w:pPr>
              <w:widowControl w:val="0"/>
              <w:spacing w:after="0" w:line="240" w:lineRule="auto"/>
              <w:ind w:firstLine="36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572D3E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</w:tr>
      <w:tr w:rsidR="00F7171A" w:rsidRPr="00572D3E" w14:paraId="1A3063BB" w14:textId="77777777" w:rsidTr="00EC6A7E">
        <w:trPr>
          <w:trHeight w:hRule="exact" w:val="360"/>
        </w:trPr>
        <w:tc>
          <w:tcPr>
            <w:tcW w:w="2890" w:type="dxa"/>
            <w:shd w:val="clear" w:color="auto" w:fill="FFFFFF"/>
            <w:vAlign w:val="center"/>
          </w:tcPr>
          <w:p w14:paraId="21713460" w14:textId="77777777" w:rsidR="00F7171A" w:rsidRPr="00572D3E" w:rsidRDefault="00F7171A" w:rsidP="00F7171A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572D3E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Прямые трудозатраты</w:t>
            </w:r>
          </w:p>
        </w:tc>
        <w:tc>
          <w:tcPr>
            <w:tcW w:w="2342" w:type="dxa"/>
            <w:shd w:val="clear" w:color="auto" w:fill="FFFFFF"/>
            <w:vAlign w:val="center"/>
          </w:tcPr>
          <w:p w14:paraId="0EF2F868" w14:textId="77777777" w:rsidR="00F7171A" w:rsidRPr="00572D3E" w:rsidRDefault="00F7171A" w:rsidP="00F7171A">
            <w:pPr>
              <w:widowControl w:val="0"/>
              <w:spacing w:after="0" w:line="240" w:lineRule="auto"/>
              <w:ind w:firstLine="36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572D3E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</w:tr>
      <w:tr w:rsidR="00F7171A" w:rsidRPr="00572D3E" w14:paraId="53570894" w14:textId="77777777" w:rsidTr="00EC6A7E">
        <w:trPr>
          <w:trHeight w:hRule="exact" w:val="398"/>
        </w:trPr>
        <w:tc>
          <w:tcPr>
            <w:tcW w:w="2890" w:type="dxa"/>
            <w:shd w:val="clear" w:color="auto" w:fill="FFFFFF"/>
            <w:vAlign w:val="center"/>
          </w:tcPr>
          <w:p w14:paraId="4D6ECE61" w14:textId="77777777" w:rsidR="00F7171A" w:rsidRPr="00572D3E" w:rsidRDefault="00F7171A" w:rsidP="00F7171A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572D3E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Общие прямые затраты</w:t>
            </w:r>
          </w:p>
        </w:tc>
        <w:tc>
          <w:tcPr>
            <w:tcW w:w="2342" w:type="dxa"/>
            <w:shd w:val="clear" w:color="auto" w:fill="FFFFFF"/>
            <w:vAlign w:val="center"/>
          </w:tcPr>
          <w:p w14:paraId="2EF04A16" w14:textId="77777777" w:rsidR="00F7171A" w:rsidRPr="00572D3E" w:rsidRDefault="00F7171A" w:rsidP="00F7171A">
            <w:pPr>
              <w:widowControl w:val="0"/>
              <w:spacing w:after="0" w:line="240" w:lineRule="auto"/>
              <w:ind w:firstLine="36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572D3E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23.00</w:t>
            </w:r>
          </w:p>
        </w:tc>
      </w:tr>
    </w:tbl>
    <w:p w14:paraId="4CF106C2" w14:textId="77777777" w:rsidR="00F7171A" w:rsidRPr="00572D3E" w:rsidRDefault="00F7171A" w:rsidP="00F717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9D1705" w14:textId="77777777" w:rsidR="00F7171A" w:rsidRPr="00572D3E" w:rsidRDefault="00F7171A" w:rsidP="00F7171A">
      <w:pPr>
        <w:widowControl w:val="0"/>
        <w:spacing w:after="0" w:line="240" w:lineRule="auto"/>
        <w:ind w:left="34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572D3E">
        <w:rPr>
          <w:rFonts w:ascii="Times New Roman" w:eastAsia="Verdana" w:hAnsi="Times New Roman" w:cs="Times New Roman"/>
          <w:sz w:val="24"/>
          <w:szCs w:val="24"/>
          <w:lang w:eastAsia="ru-RU"/>
        </w:rPr>
        <w:t>Дополнительная информация о производстве продукта следующая: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6"/>
        <w:gridCol w:w="4099"/>
      </w:tblGrid>
      <w:tr w:rsidR="00F7171A" w:rsidRPr="00572D3E" w14:paraId="2A733E43" w14:textId="77777777" w:rsidTr="00EC6A7E">
        <w:trPr>
          <w:trHeight w:hRule="exact" w:val="418"/>
        </w:trPr>
        <w:tc>
          <w:tcPr>
            <w:tcW w:w="4886" w:type="dxa"/>
            <w:shd w:val="clear" w:color="auto" w:fill="FFFFFF"/>
            <w:vAlign w:val="center"/>
          </w:tcPr>
          <w:p w14:paraId="0688ECCB" w14:textId="77777777" w:rsidR="00F7171A" w:rsidRPr="00572D3E" w:rsidRDefault="00F7171A" w:rsidP="00F7171A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572D3E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Прямые трудозатраты на единицу</w:t>
            </w:r>
          </w:p>
        </w:tc>
        <w:tc>
          <w:tcPr>
            <w:tcW w:w="4099" w:type="dxa"/>
            <w:shd w:val="clear" w:color="auto" w:fill="FFFFFF"/>
            <w:vAlign w:val="center"/>
          </w:tcPr>
          <w:p w14:paraId="4DF0D048" w14:textId="77777777" w:rsidR="00F7171A" w:rsidRPr="00572D3E" w:rsidRDefault="00F7171A" w:rsidP="00F7171A">
            <w:pPr>
              <w:widowControl w:val="0"/>
              <w:spacing w:after="0" w:line="240" w:lineRule="auto"/>
              <w:ind w:firstLine="22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572D3E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F7171A" w:rsidRPr="00572D3E" w14:paraId="3E10635C" w14:textId="77777777" w:rsidTr="00EC6A7E">
        <w:trPr>
          <w:trHeight w:hRule="exact" w:val="418"/>
        </w:trPr>
        <w:tc>
          <w:tcPr>
            <w:tcW w:w="4886" w:type="dxa"/>
            <w:shd w:val="clear" w:color="auto" w:fill="FFFFFF"/>
            <w:vAlign w:val="center"/>
          </w:tcPr>
          <w:p w14:paraId="22285D98" w14:textId="77777777" w:rsidR="00F7171A" w:rsidRPr="00572D3E" w:rsidRDefault="00F7171A" w:rsidP="00F7171A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572D3E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Ставка поглощения накладных расходов</w:t>
            </w:r>
          </w:p>
        </w:tc>
        <w:tc>
          <w:tcPr>
            <w:tcW w:w="4099" w:type="dxa"/>
            <w:shd w:val="clear" w:color="auto" w:fill="FFFFFF"/>
            <w:vAlign w:val="center"/>
          </w:tcPr>
          <w:p w14:paraId="019B4E1D" w14:textId="77777777" w:rsidR="00F7171A" w:rsidRPr="00572D3E" w:rsidRDefault="00F7171A" w:rsidP="00F7171A">
            <w:pPr>
              <w:widowControl w:val="0"/>
              <w:spacing w:after="0" w:line="240" w:lineRule="auto"/>
              <w:ind w:firstLine="22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572D3E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₸4.50 за час прямого труда</w:t>
            </w:r>
          </w:p>
        </w:tc>
      </w:tr>
      <w:tr w:rsidR="00F7171A" w:rsidRPr="00572D3E" w14:paraId="029FED87" w14:textId="77777777" w:rsidTr="00EC6A7E">
        <w:trPr>
          <w:trHeight w:hRule="exact" w:val="346"/>
        </w:trPr>
        <w:tc>
          <w:tcPr>
            <w:tcW w:w="4886" w:type="dxa"/>
            <w:shd w:val="clear" w:color="auto" w:fill="FFFFFF"/>
            <w:vAlign w:val="bottom"/>
          </w:tcPr>
          <w:p w14:paraId="15C09C70" w14:textId="77777777" w:rsidR="00F7171A" w:rsidRPr="00572D3E" w:rsidRDefault="00F7171A" w:rsidP="00F7171A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572D3E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Наценка на непроизводственные накладные</w:t>
            </w:r>
          </w:p>
        </w:tc>
        <w:tc>
          <w:tcPr>
            <w:tcW w:w="4099" w:type="dxa"/>
            <w:shd w:val="clear" w:color="auto" w:fill="FFFFFF"/>
            <w:vAlign w:val="bottom"/>
          </w:tcPr>
          <w:p w14:paraId="193E35BA" w14:textId="77777777" w:rsidR="00F7171A" w:rsidRPr="00572D3E" w:rsidRDefault="00F7171A" w:rsidP="00F7171A">
            <w:pPr>
              <w:widowControl w:val="0"/>
              <w:spacing w:after="0" w:line="240" w:lineRule="auto"/>
              <w:ind w:firstLine="22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572D3E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10% от общих затрат на</w:t>
            </w:r>
          </w:p>
        </w:tc>
      </w:tr>
      <w:tr w:rsidR="00F7171A" w:rsidRPr="00572D3E" w14:paraId="78345BC6" w14:textId="77777777" w:rsidTr="00EC6A7E">
        <w:trPr>
          <w:trHeight w:hRule="exact" w:val="312"/>
        </w:trPr>
        <w:tc>
          <w:tcPr>
            <w:tcW w:w="4886" w:type="dxa"/>
            <w:shd w:val="clear" w:color="auto" w:fill="FFFFFF"/>
          </w:tcPr>
          <w:p w14:paraId="4C67F60F" w14:textId="77777777" w:rsidR="00F7171A" w:rsidRPr="00572D3E" w:rsidRDefault="00F7171A" w:rsidP="00F7171A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572D3E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4099" w:type="dxa"/>
            <w:shd w:val="clear" w:color="auto" w:fill="FFFFFF"/>
          </w:tcPr>
          <w:p w14:paraId="4B578920" w14:textId="77777777" w:rsidR="00F7171A" w:rsidRPr="00572D3E" w:rsidRDefault="00F7171A" w:rsidP="00F7171A">
            <w:pPr>
              <w:widowControl w:val="0"/>
              <w:spacing w:after="0" w:line="240" w:lineRule="auto"/>
              <w:ind w:firstLine="22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572D3E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Производство</w:t>
            </w:r>
          </w:p>
        </w:tc>
      </w:tr>
      <w:tr w:rsidR="00F7171A" w:rsidRPr="00572D3E" w14:paraId="700D9FEC" w14:textId="77777777" w:rsidTr="00EC6A7E">
        <w:trPr>
          <w:trHeight w:hRule="exact" w:val="475"/>
        </w:trPr>
        <w:tc>
          <w:tcPr>
            <w:tcW w:w="4886" w:type="dxa"/>
            <w:shd w:val="clear" w:color="auto" w:fill="FFFFFF"/>
            <w:vAlign w:val="center"/>
          </w:tcPr>
          <w:p w14:paraId="0BB1C241" w14:textId="77777777" w:rsidR="00F7171A" w:rsidRPr="00572D3E" w:rsidRDefault="00F7171A" w:rsidP="00F7171A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572D3E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Требуемая рентабельность продаж</w:t>
            </w:r>
          </w:p>
        </w:tc>
        <w:tc>
          <w:tcPr>
            <w:tcW w:w="4099" w:type="dxa"/>
            <w:shd w:val="clear" w:color="auto" w:fill="FFFFFF"/>
            <w:vAlign w:val="center"/>
          </w:tcPr>
          <w:p w14:paraId="3D75ECE3" w14:textId="77777777" w:rsidR="00F7171A" w:rsidRPr="00572D3E" w:rsidRDefault="00F7171A" w:rsidP="00F7171A">
            <w:pPr>
              <w:widowControl w:val="0"/>
              <w:spacing w:after="0" w:line="240" w:lineRule="auto"/>
              <w:ind w:firstLine="22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572D3E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</w:tbl>
    <w:p w14:paraId="621FCB71" w14:textId="77777777" w:rsidR="00F7171A" w:rsidRPr="00572D3E" w:rsidRDefault="00F7171A" w:rsidP="00F7171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5BD0A4F" w14:textId="78CC8B7C" w:rsidR="00F7171A" w:rsidRPr="00572D3E" w:rsidRDefault="00F7171A" w:rsidP="00F7171A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72D3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Задание: </w:t>
      </w:r>
    </w:p>
    <w:p w14:paraId="5A10014B" w14:textId="77777777" w:rsidR="00F7171A" w:rsidRPr="00572D3E" w:rsidRDefault="00F7171A" w:rsidP="00F7171A">
      <w:pPr>
        <w:spacing w:after="0" w:line="240" w:lineRule="auto"/>
        <w:rPr>
          <w:rFonts w:ascii="Times New Roman" w:eastAsia="Calibri" w:hAnsi="Times New Roman" w:cs="Times New Roman"/>
          <w:b/>
          <w:iCs/>
        </w:rPr>
      </w:pPr>
    </w:p>
    <w:p w14:paraId="50414FFD" w14:textId="17B86552" w:rsidR="00F7171A" w:rsidRPr="00F7171A" w:rsidRDefault="00F7171A" w:rsidP="00F7171A">
      <w:pPr>
        <w:keepNext/>
        <w:keepLines/>
        <w:widowControl w:val="0"/>
        <w:spacing w:after="0" w:line="240" w:lineRule="auto"/>
        <w:jc w:val="both"/>
        <w:outlineLvl w:val="5"/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</w:pPr>
      <w:bookmarkStart w:id="49" w:name="bookmark752"/>
      <w:bookmarkStart w:id="50" w:name="bookmark753"/>
      <w:bookmarkStart w:id="51" w:name="bookmark754"/>
      <w:r w:rsidRPr="00572D3E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Определить планируемую цену реализации продукта</w:t>
      </w:r>
      <w:bookmarkEnd w:id="49"/>
      <w:bookmarkEnd w:id="50"/>
      <w:bookmarkEnd w:id="51"/>
    </w:p>
    <w:bookmarkEnd w:id="48"/>
    <w:p w14:paraId="37859815" w14:textId="77777777" w:rsidR="00D76B06" w:rsidRPr="00F70322" w:rsidRDefault="00D76B06" w:rsidP="00F7171A">
      <w:pPr>
        <w:widowControl w:val="0"/>
        <w:tabs>
          <w:tab w:val="left" w:pos="759"/>
        </w:tabs>
        <w:spacing w:after="180" w:line="295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76B06" w:rsidRPr="00F70322" w:rsidSect="00DD5CD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B0"/>
    <w:multiLevelType w:val="hybridMultilevel"/>
    <w:tmpl w:val="B2EED6A0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1624AAE"/>
    <w:multiLevelType w:val="multilevel"/>
    <w:tmpl w:val="7E16AAFA"/>
    <w:lvl w:ilvl="0">
      <w:start w:val="1"/>
      <w:numFmt w:val="upp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058F5"/>
    <w:multiLevelType w:val="hybridMultilevel"/>
    <w:tmpl w:val="E1342D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93408"/>
    <w:multiLevelType w:val="hybridMultilevel"/>
    <w:tmpl w:val="B18E0E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4023C"/>
    <w:multiLevelType w:val="hybridMultilevel"/>
    <w:tmpl w:val="C3309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335B9"/>
    <w:multiLevelType w:val="hybridMultilevel"/>
    <w:tmpl w:val="E626E7DC"/>
    <w:lvl w:ilvl="0" w:tplc="6534DB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A0417"/>
    <w:multiLevelType w:val="hybridMultilevel"/>
    <w:tmpl w:val="E83E16E6"/>
    <w:lvl w:ilvl="0" w:tplc="088898B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80682"/>
    <w:multiLevelType w:val="multilevel"/>
    <w:tmpl w:val="51209EF2"/>
    <w:lvl w:ilvl="0">
      <w:start w:val="4"/>
      <w:numFmt w:val="decimal"/>
      <w:lvlText w:val="%1"/>
      <w:lvlJc w:val="left"/>
    </w:lvl>
    <w:lvl w:ilvl="1">
      <w:start w:val="1"/>
      <w:numFmt w:val="decimal"/>
      <w:lvlText w:val="%2."/>
      <w:lvlJc w:val="left"/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230236"/>
    <w:multiLevelType w:val="multilevel"/>
    <w:tmpl w:val="C6D6927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0B5105"/>
    <w:multiLevelType w:val="multilevel"/>
    <w:tmpl w:val="F000BD02"/>
    <w:lvl w:ilvl="0">
      <w:start w:val="1"/>
      <w:numFmt w:val="low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CE76DF"/>
    <w:multiLevelType w:val="hybridMultilevel"/>
    <w:tmpl w:val="2782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66873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F60853"/>
    <w:multiLevelType w:val="hybridMultilevel"/>
    <w:tmpl w:val="1F72B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C2B"/>
    <w:multiLevelType w:val="hybridMultilevel"/>
    <w:tmpl w:val="713C9ED8"/>
    <w:lvl w:ilvl="0" w:tplc="5908E5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8608F2"/>
    <w:multiLevelType w:val="hybridMultilevel"/>
    <w:tmpl w:val="610A100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5" w15:restartNumberingAfterBreak="0">
    <w:nsid w:val="24947A43"/>
    <w:multiLevelType w:val="hybridMultilevel"/>
    <w:tmpl w:val="F4F6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0260C"/>
    <w:multiLevelType w:val="multilevel"/>
    <w:tmpl w:val="D5384596"/>
    <w:lvl w:ilvl="0">
      <w:start w:val="1"/>
      <w:numFmt w:val="upperLetter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6C5AA9"/>
    <w:multiLevelType w:val="hybridMultilevel"/>
    <w:tmpl w:val="BB16C13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A1C81"/>
    <w:multiLevelType w:val="multilevel"/>
    <w:tmpl w:val="8C70133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8D410EB"/>
    <w:multiLevelType w:val="hybridMultilevel"/>
    <w:tmpl w:val="754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F2B13"/>
    <w:multiLevelType w:val="hybridMultilevel"/>
    <w:tmpl w:val="7504A1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A53274"/>
    <w:multiLevelType w:val="hybridMultilevel"/>
    <w:tmpl w:val="3F0C3960"/>
    <w:lvl w:ilvl="0" w:tplc="7CE4D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7E58EE"/>
    <w:multiLevelType w:val="hybridMultilevel"/>
    <w:tmpl w:val="ECAAF8F8"/>
    <w:lvl w:ilvl="0" w:tplc="787A5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94DE5"/>
    <w:multiLevelType w:val="hybridMultilevel"/>
    <w:tmpl w:val="1BB0A3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0C72FE"/>
    <w:multiLevelType w:val="multilevel"/>
    <w:tmpl w:val="70587126"/>
    <w:lvl w:ilvl="0">
      <w:start w:val="1"/>
      <w:numFmt w:val="decimal"/>
      <w:lvlText w:val="%1"/>
      <w:lvlJc w:val="left"/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9F6857"/>
    <w:multiLevelType w:val="hybridMultilevel"/>
    <w:tmpl w:val="18EC787E"/>
    <w:lvl w:ilvl="0" w:tplc="D8E08E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E16438A">
      <w:start w:val="15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F67BBB"/>
    <w:multiLevelType w:val="hybridMultilevel"/>
    <w:tmpl w:val="FE36139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07085"/>
    <w:multiLevelType w:val="hybridMultilevel"/>
    <w:tmpl w:val="7504A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7917F1"/>
    <w:multiLevelType w:val="hybridMultilevel"/>
    <w:tmpl w:val="62944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822A8D"/>
    <w:multiLevelType w:val="hybridMultilevel"/>
    <w:tmpl w:val="33A011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6225327"/>
    <w:multiLevelType w:val="singleLevel"/>
    <w:tmpl w:val="89223E20"/>
    <w:lvl w:ilvl="0">
      <w:start w:val="1"/>
      <w:numFmt w:val="decimal"/>
      <w:lvlText w:val="%1."/>
      <w:lvlJc w:val="left"/>
      <w:pPr>
        <w:tabs>
          <w:tab w:val="num" w:pos="395"/>
        </w:tabs>
        <w:ind w:left="395" w:hanging="375"/>
      </w:pPr>
      <w:rPr>
        <w:rFonts w:hint="default"/>
      </w:rPr>
    </w:lvl>
  </w:abstractNum>
  <w:abstractNum w:abstractNumId="31" w15:restartNumberingAfterBreak="0">
    <w:nsid w:val="4843034E"/>
    <w:multiLevelType w:val="hybridMultilevel"/>
    <w:tmpl w:val="02EC7FE2"/>
    <w:lvl w:ilvl="0" w:tplc="FAFE7B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87445"/>
    <w:multiLevelType w:val="hybridMultilevel"/>
    <w:tmpl w:val="918E8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503C3A"/>
    <w:multiLevelType w:val="multilevel"/>
    <w:tmpl w:val="6152E8E2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DB4456C"/>
    <w:multiLevelType w:val="hybridMultilevel"/>
    <w:tmpl w:val="F856AF80"/>
    <w:lvl w:ilvl="0" w:tplc="2EF00956">
      <w:start w:val="1"/>
      <w:numFmt w:val="decimal"/>
      <w:lvlText w:val="%1."/>
      <w:lvlJc w:val="left"/>
      <w:pPr>
        <w:ind w:left="9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2AC3C6">
      <w:start w:val="1"/>
      <w:numFmt w:val="decimal"/>
      <w:lvlText w:val="%2."/>
      <w:lvlJc w:val="left"/>
      <w:pPr>
        <w:ind w:left="1627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 w:tplc="F5B0EE60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839ED78A">
      <w:numFmt w:val="bullet"/>
      <w:lvlText w:val="•"/>
      <w:lvlJc w:val="left"/>
      <w:pPr>
        <w:ind w:left="3687" w:hanging="360"/>
      </w:pPr>
      <w:rPr>
        <w:rFonts w:hint="default"/>
      </w:rPr>
    </w:lvl>
    <w:lvl w:ilvl="4" w:tplc="6B68E858">
      <w:numFmt w:val="bullet"/>
      <w:lvlText w:val="•"/>
      <w:lvlJc w:val="left"/>
      <w:pPr>
        <w:ind w:left="4721" w:hanging="360"/>
      </w:pPr>
      <w:rPr>
        <w:rFonts w:hint="default"/>
      </w:rPr>
    </w:lvl>
    <w:lvl w:ilvl="5" w:tplc="0C067F80">
      <w:numFmt w:val="bullet"/>
      <w:lvlText w:val="•"/>
      <w:lvlJc w:val="left"/>
      <w:pPr>
        <w:ind w:left="5755" w:hanging="360"/>
      </w:pPr>
      <w:rPr>
        <w:rFonts w:hint="default"/>
      </w:rPr>
    </w:lvl>
    <w:lvl w:ilvl="6" w:tplc="E7FAEE3A">
      <w:numFmt w:val="bullet"/>
      <w:lvlText w:val="•"/>
      <w:lvlJc w:val="left"/>
      <w:pPr>
        <w:ind w:left="6788" w:hanging="360"/>
      </w:pPr>
      <w:rPr>
        <w:rFonts w:hint="default"/>
      </w:rPr>
    </w:lvl>
    <w:lvl w:ilvl="7" w:tplc="F050D4EA">
      <w:numFmt w:val="bullet"/>
      <w:lvlText w:val="•"/>
      <w:lvlJc w:val="left"/>
      <w:pPr>
        <w:ind w:left="7822" w:hanging="360"/>
      </w:pPr>
      <w:rPr>
        <w:rFonts w:hint="default"/>
      </w:rPr>
    </w:lvl>
    <w:lvl w:ilvl="8" w:tplc="B728F7CC">
      <w:numFmt w:val="bullet"/>
      <w:lvlText w:val="•"/>
      <w:lvlJc w:val="left"/>
      <w:pPr>
        <w:ind w:left="8856" w:hanging="360"/>
      </w:pPr>
      <w:rPr>
        <w:rFonts w:hint="default"/>
      </w:rPr>
    </w:lvl>
  </w:abstractNum>
  <w:abstractNum w:abstractNumId="35" w15:restartNumberingAfterBreak="0">
    <w:nsid w:val="4FFE0FBD"/>
    <w:multiLevelType w:val="hybridMultilevel"/>
    <w:tmpl w:val="D9E6C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B624DF"/>
    <w:multiLevelType w:val="multilevel"/>
    <w:tmpl w:val="31C0094C"/>
    <w:lvl w:ilvl="0">
      <w:start w:val="1"/>
      <w:numFmt w:val="upperLetter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690067"/>
    <w:multiLevelType w:val="multilevel"/>
    <w:tmpl w:val="90605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3CC727F"/>
    <w:multiLevelType w:val="multilevel"/>
    <w:tmpl w:val="5AE802E8"/>
    <w:lvl w:ilvl="0">
      <w:start w:val="1"/>
      <w:numFmt w:val="decimal"/>
      <w:lvlText w:val="(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F9648BD"/>
    <w:multiLevelType w:val="hybridMultilevel"/>
    <w:tmpl w:val="7652B2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EC388B"/>
    <w:multiLevelType w:val="hybridMultilevel"/>
    <w:tmpl w:val="57F0FB16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50125"/>
    <w:multiLevelType w:val="hybridMultilevel"/>
    <w:tmpl w:val="15466C9C"/>
    <w:lvl w:ilvl="0" w:tplc="F5CE7A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D87CEA"/>
    <w:multiLevelType w:val="multilevel"/>
    <w:tmpl w:val="A8C03C62"/>
    <w:lvl w:ilvl="0">
      <w:start w:val="1"/>
      <w:numFmt w:val="upperLetter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CF36C4B"/>
    <w:multiLevelType w:val="hybridMultilevel"/>
    <w:tmpl w:val="CB30AB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0C42DD"/>
    <w:multiLevelType w:val="hybridMultilevel"/>
    <w:tmpl w:val="C0D08A42"/>
    <w:lvl w:ilvl="0" w:tplc="D9CE3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0131E8"/>
    <w:multiLevelType w:val="hybridMultilevel"/>
    <w:tmpl w:val="8D601242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D5CD2"/>
    <w:multiLevelType w:val="hybridMultilevel"/>
    <w:tmpl w:val="C822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962FD1"/>
    <w:multiLevelType w:val="hybridMultilevel"/>
    <w:tmpl w:val="4A04C84E"/>
    <w:lvl w:ilvl="0" w:tplc="0419000F">
      <w:start w:val="1"/>
      <w:numFmt w:val="decimal"/>
      <w:lvlText w:val="%1."/>
      <w:lvlJc w:val="left"/>
      <w:pPr>
        <w:ind w:left="983" w:hanging="264"/>
      </w:pPr>
      <w:rPr>
        <w:rFonts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33E07"/>
    <w:multiLevelType w:val="hybridMultilevel"/>
    <w:tmpl w:val="0C7C68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658C9"/>
    <w:multiLevelType w:val="hybridMultilevel"/>
    <w:tmpl w:val="6A3AAB6C"/>
    <w:lvl w:ilvl="0" w:tplc="D1704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795405">
    <w:abstractNumId w:val="15"/>
  </w:num>
  <w:num w:numId="2" w16cid:durableId="1183280988">
    <w:abstractNumId w:val="0"/>
  </w:num>
  <w:num w:numId="3" w16cid:durableId="519394756">
    <w:abstractNumId w:val="26"/>
  </w:num>
  <w:num w:numId="4" w16cid:durableId="629625616">
    <w:abstractNumId w:val="43"/>
  </w:num>
  <w:num w:numId="5" w16cid:durableId="1894535366">
    <w:abstractNumId w:val="46"/>
  </w:num>
  <w:num w:numId="6" w16cid:durableId="703404536">
    <w:abstractNumId w:val="23"/>
  </w:num>
  <w:num w:numId="7" w16cid:durableId="1285425151">
    <w:abstractNumId w:val="6"/>
  </w:num>
  <w:num w:numId="8" w16cid:durableId="1119421619">
    <w:abstractNumId w:val="41"/>
  </w:num>
  <w:num w:numId="9" w16cid:durableId="1519154353">
    <w:abstractNumId w:val="44"/>
  </w:num>
  <w:num w:numId="10" w16cid:durableId="1590430018">
    <w:abstractNumId w:val="28"/>
  </w:num>
  <w:num w:numId="11" w16cid:durableId="1872959502">
    <w:abstractNumId w:val="13"/>
  </w:num>
  <w:num w:numId="12" w16cid:durableId="286275350">
    <w:abstractNumId w:val="3"/>
  </w:num>
  <w:num w:numId="13" w16cid:durableId="267667361">
    <w:abstractNumId w:val="21"/>
  </w:num>
  <w:num w:numId="14" w16cid:durableId="1087002875">
    <w:abstractNumId w:val="19"/>
  </w:num>
  <w:num w:numId="15" w16cid:durableId="218976088">
    <w:abstractNumId w:val="10"/>
  </w:num>
  <w:num w:numId="16" w16cid:durableId="263997979">
    <w:abstractNumId w:val="2"/>
  </w:num>
  <w:num w:numId="17" w16cid:durableId="614753189">
    <w:abstractNumId w:val="35"/>
  </w:num>
  <w:num w:numId="18" w16cid:durableId="1515802342">
    <w:abstractNumId w:val="17"/>
  </w:num>
  <w:num w:numId="19" w16cid:durableId="1969505532">
    <w:abstractNumId w:val="39"/>
  </w:num>
  <w:num w:numId="20" w16cid:durableId="318314680">
    <w:abstractNumId w:val="4"/>
  </w:num>
  <w:num w:numId="21" w16cid:durableId="1326320808">
    <w:abstractNumId w:val="40"/>
  </w:num>
  <w:num w:numId="22" w16cid:durableId="512842020">
    <w:abstractNumId w:val="45"/>
  </w:num>
  <w:num w:numId="23" w16cid:durableId="84420037">
    <w:abstractNumId w:val="31"/>
  </w:num>
  <w:num w:numId="24" w16cid:durableId="524096712">
    <w:abstractNumId w:val="5"/>
  </w:num>
  <w:num w:numId="25" w16cid:durableId="1225919085">
    <w:abstractNumId w:val="34"/>
  </w:num>
  <w:num w:numId="26" w16cid:durableId="1128477041">
    <w:abstractNumId w:val="14"/>
  </w:num>
  <w:num w:numId="27" w16cid:durableId="883324317">
    <w:abstractNumId w:val="47"/>
  </w:num>
  <w:num w:numId="28" w16cid:durableId="56246491">
    <w:abstractNumId w:val="29"/>
  </w:num>
  <w:num w:numId="29" w16cid:durableId="798769000">
    <w:abstractNumId w:val="12"/>
  </w:num>
  <w:num w:numId="30" w16cid:durableId="519046147">
    <w:abstractNumId w:val="22"/>
  </w:num>
  <w:num w:numId="31" w16cid:durableId="1418750917">
    <w:abstractNumId w:val="11"/>
  </w:num>
  <w:num w:numId="32" w16cid:durableId="62340619">
    <w:abstractNumId w:val="1"/>
  </w:num>
  <w:num w:numId="33" w16cid:durableId="450393349">
    <w:abstractNumId w:val="20"/>
  </w:num>
  <w:num w:numId="34" w16cid:durableId="19552556">
    <w:abstractNumId w:val="18"/>
  </w:num>
  <w:num w:numId="35" w16cid:durableId="693770886">
    <w:abstractNumId w:val="24"/>
  </w:num>
  <w:num w:numId="36" w16cid:durableId="1939364852">
    <w:abstractNumId w:val="49"/>
  </w:num>
  <w:num w:numId="37" w16cid:durableId="2043289388">
    <w:abstractNumId w:val="9"/>
  </w:num>
  <w:num w:numId="38" w16cid:durableId="969752384">
    <w:abstractNumId w:val="8"/>
  </w:num>
  <w:num w:numId="39" w16cid:durableId="1331182128">
    <w:abstractNumId w:val="33"/>
  </w:num>
  <w:num w:numId="40" w16cid:durableId="794561846">
    <w:abstractNumId w:val="37"/>
  </w:num>
  <w:num w:numId="41" w16cid:durableId="1480727389">
    <w:abstractNumId w:val="32"/>
  </w:num>
  <w:num w:numId="42" w16cid:durableId="1745420348">
    <w:abstractNumId w:val="25"/>
  </w:num>
  <w:num w:numId="43" w16cid:durableId="986788074">
    <w:abstractNumId w:val="38"/>
  </w:num>
  <w:num w:numId="44" w16cid:durableId="881212839">
    <w:abstractNumId w:val="30"/>
  </w:num>
  <w:num w:numId="45" w16cid:durableId="1163744726">
    <w:abstractNumId w:val="7"/>
  </w:num>
  <w:num w:numId="46" w16cid:durableId="1009139746">
    <w:abstractNumId w:val="42"/>
  </w:num>
  <w:num w:numId="47" w16cid:durableId="108670754">
    <w:abstractNumId w:val="16"/>
  </w:num>
  <w:num w:numId="48" w16cid:durableId="663356491">
    <w:abstractNumId w:val="36"/>
  </w:num>
  <w:num w:numId="49" w16cid:durableId="124275666">
    <w:abstractNumId w:val="48"/>
  </w:num>
  <w:num w:numId="50" w16cid:durableId="19101147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01891"/>
    <w:rsid w:val="00031DB2"/>
    <w:rsid w:val="00044686"/>
    <w:rsid w:val="00046E8C"/>
    <w:rsid w:val="000526E7"/>
    <w:rsid w:val="00056810"/>
    <w:rsid w:val="00066E55"/>
    <w:rsid w:val="000711E2"/>
    <w:rsid w:val="0007204D"/>
    <w:rsid w:val="00074555"/>
    <w:rsid w:val="00086FB0"/>
    <w:rsid w:val="000903A5"/>
    <w:rsid w:val="000B184C"/>
    <w:rsid w:val="000B46B8"/>
    <w:rsid w:val="000B5EB1"/>
    <w:rsid w:val="000E69FD"/>
    <w:rsid w:val="00106203"/>
    <w:rsid w:val="0010773C"/>
    <w:rsid w:val="00127FB5"/>
    <w:rsid w:val="00131297"/>
    <w:rsid w:val="00140018"/>
    <w:rsid w:val="001512C6"/>
    <w:rsid w:val="00153708"/>
    <w:rsid w:val="00157E13"/>
    <w:rsid w:val="0019540C"/>
    <w:rsid w:val="001A3963"/>
    <w:rsid w:val="001B170C"/>
    <w:rsid w:val="001C70FE"/>
    <w:rsid w:val="002062D8"/>
    <w:rsid w:val="00217461"/>
    <w:rsid w:val="0022384B"/>
    <w:rsid w:val="00230B7A"/>
    <w:rsid w:val="0024200C"/>
    <w:rsid w:val="00245E5C"/>
    <w:rsid w:val="0029259C"/>
    <w:rsid w:val="002D55B1"/>
    <w:rsid w:val="002F01A9"/>
    <w:rsid w:val="00301A7F"/>
    <w:rsid w:val="00303D75"/>
    <w:rsid w:val="00330DDA"/>
    <w:rsid w:val="00332B9C"/>
    <w:rsid w:val="003331E5"/>
    <w:rsid w:val="00337388"/>
    <w:rsid w:val="003479DC"/>
    <w:rsid w:val="00353786"/>
    <w:rsid w:val="003701E7"/>
    <w:rsid w:val="0037322D"/>
    <w:rsid w:val="00390C69"/>
    <w:rsid w:val="003A17CE"/>
    <w:rsid w:val="003C28A1"/>
    <w:rsid w:val="003C49D2"/>
    <w:rsid w:val="00412AE3"/>
    <w:rsid w:val="00412B19"/>
    <w:rsid w:val="00416876"/>
    <w:rsid w:val="00435221"/>
    <w:rsid w:val="00453B97"/>
    <w:rsid w:val="004624A0"/>
    <w:rsid w:val="00485197"/>
    <w:rsid w:val="004C1742"/>
    <w:rsid w:val="004C241C"/>
    <w:rsid w:val="004D33A7"/>
    <w:rsid w:val="004F1815"/>
    <w:rsid w:val="004F5E46"/>
    <w:rsid w:val="0050352C"/>
    <w:rsid w:val="00516961"/>
    <w:rsid w:val="0052505E"/>
    <w:rsid w:val="005305A5"/>
    <w:rsid w:val="005550BC"/>
    <w:rsid w:val="00572D3E"/>
    <w:rsid w:val="00583210"/>
    <w:rsid w:val="005B1769"/>
    <w:rsid w:val="005C21E0"/>
    <w:rsid w:val="005D2037"/>
    <w:rsid w:val="005E0602"/>
    <w:rsid w:val="005E3BE8"/>
    <w:rsid w:val="0060684E"/>
    <w:rsid w:val="00633110"/>
    <w:rsid w:val="006336BF"/>
    <w:rsid w:val="006609DF"/>
    <w:rsid w:val="0066525E"/>
    <w:rsid w:val="00684DA1"/>
    <w:rsid w:val="00685A86"/>
    <w:rsid w:val="00691CB5"/>
    <w:rsid w:val="006A0A20"/>
    <w:rsid w:val="006C0FF4"/>
    <w:rsid w:val="006D26A1"/>
    <w:rsid w:val="006F0807"/>
    <w:rsid w:val="0071049B"/>
    <w:rsid w:val="007278BF"/>
    <w:rsid w:val="0075608C"/>
    <w:rsid w:val="0075636C"/>
    <w:rsid w:val="00761858"/>
    <w:rsid w:val="00765DBB"/>
    <w:rsid w:val="0079083D"/>
    <w:rsid w:val="0079140A"/>
    <w:rsid w:val="007961C0"/>
    <w:rsid w:val="007A657F"/>
    <w:rsid w:val="007D5705"/>
    <w:rsid w:val="007E12C9"/>
    <w:rsid w:val="007E4118"/>
    <w:rsid w:val="007E5C1D"/>
    <w:rsid w:val="00810A0F"/>
    <w:rsid w:val="00812F4A"/>
    <w:rsid w:val="00837284"/>
    <w:rsid w:val="00851264"/>
    <w:rsid w:val="00855FE3"/>
    <w:rsid w:val="0086664C"/>
    <w:rsid w:val="0087558E"/>
    <w:rsid w:val="0088136D"/>
    <w:rsid w:val="008B148B"/>
    <w:rsid w:val="008B6EDB"/>
    <w:rsid w:val="0093332C"/>
    <w:rsid w:val="00961FA4"/>
    <w:rsid w:val="00972476"/>
    <w:rsid w:val="00990DFD"/>
    <w:rsid w:val="009A2282"/>
    <w:rsid w:val="00A00CC1"/>
    <w:rsid w:val="00A05A6A"/>
    <w:rsid w:val="00A07A14"/>
    <w:rsid w:val="00A263E4"/>
    <w:rsid w:val="00A26CC6"/>
    <w:rsid w:val="00A857C4"/>
    <w:rsid w:val="00A908B1"/>
    <w:rsid w:val="00A96CDC"/>
    <w:rsid w:val="00AC228B"/>
    <w:rsid w:val="00AC3631"/>
    <w:rsid w:val="00AD16F9"/>
    <w:rsid w:val="00AD7754"/>
    <w:rsid w:val="00AF3A68"/>
    <w:rsid w:val="00B1162C"/>
    <w:rsid w:val="00B23575"/>
    <w:rsid w:val="00B27BBA"/>
    <w:rsid w:val="00B446EE"/>
    <w:rsid w:val="00B469DD"/>
    <w:rsid w:val="00B51826"/>
    <w:rsid w:val="00B5730B"/>
    <w:rsid w:val="00B629F7"/>
    <w:rsid w:val="00B6754E"/>
    <w:rsid w:val="00B74A5C"/>
    <w:rsid w:val="00B90327"/>
    <w:rsid w:val="00BB51F9"/>
    <w:rsid w:val="00BB7EBA"/>
    <w:rsid w:val="00BC2612"/>
    <w:rsid w:val="00BF06AE"/>
    <w:rsid w:val="00BF4535"/>
    <w:rsid w:val="00C07F88"/>
    <w:rsid w:val="00C211AA"/>
    <w:rsid w:val="00C44A2F"/>
    <w:rsid w:val="00C64A3A"/>
    <w:rsid w:val="00C6640C"/>
    <w:rsid w:val="00C718C7"/>
    <w:rsid w:val="00C80909"/>
    <w:rsid w:val="00C87F13"/>
    <w:rsid w:val="00CA3AC4"/>
    <w:rsid w:val="00CB24DE"/>
    <w:rsid w:val="00CC0285"/>
    <w:rsid w:val="00CE1DB0"/>
    <w:rsid w:val="00CF6AA4"/>
    <w:rsid w:val="00D01E00"/>
    <w:rsid w:val="00D070EE"/>
    <w:rsid w:val="00D16836"/>
    <w:rsid w:val="00D32C95"/>
    <w:rsid w:val="00D366F7"/>
    <w:rsid w:val="00D4411C"/>
    <w:rsid w:val="00D5144F"/>
    <w:rsid w:val="00D51974"/>
    <w:rsid w:val="00D57933"/>
    <w:rsid w:val="00D76B06"/>
    <w:rsid w:val="00D87541"/>
    <w:rsid w:val="00DB06B1"/>
    <w:rsid w:val="00DB11AD"/>
    <w:rsid w:val="00DB26AA"/>
    <w:rsid w:val="00DD5CDB"/>
    <w:rsid w:val="00DD5E31"/>
    <w:rsid w:val="00E03E41"/>
    <w:rsid w:val="00E041CC"/>
    <w:rsid w:val="00E0731E"/>
    <w:rsid w:val="00E105C8"/>
    <w:rsid w:val="00E25578"/>
    <w:rsid w:val="00E45414"/>
    <w:rsid w:val="00E50432"/>
    <w:rsid w:val="00E737BE"/>
    <w:rsid w:val="00E74820"/>
    <w:rsid w:val="00E85D1F"/>
    <w:rsid w:val="00EA4B6A"/>
    <w:rsid w:val="00EC5EE9"/>
    <w:rsid w:val="00EC6A7E"/>
    <w:rsid w:val="00EE2892"/>
    <w:rsid w:val="00EF156C"/>
    <w:rsid w:val="00F003EC"/>
    <w:rsid w:val="00F0466C"/>
    <w:rsid w:val="00F12E11"/>
    <w:rsid w:val="00F20748"/>
    <w:rsid w:val="00F70322"/>
    <w:rsid w:val="00F7171A"/>
    <w:rsid w:val="00F83714"/>
    <w:rsid w:val="00FA7641"/>
    <w:rsid w:val="00FD10B0"/>
    <w:rsid w:val="00FD6520"/>
    <w:rsid w:val="00FD7299"/>
    <w:rsid w:val="00FE71E7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B3C679"/>
  <w15:docId w15:val="{DBD1AD3A-D445-4A2E-A827-80989C8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22FD4-6D34-468E-AE86-BA01966B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2262</TotalTime>
  <Pages>7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104</cp:revision>
  <cp:lastPrinted>2021-09-24T03:23:00Z</cp:lastPrinted>
  <dcterms:created xsi:type="dcterms:W3CDTF">2020-10-09T09:57:00Z</dcterms:created>
  <dcterms:modified xsi:type="dcterms:W3CDTF">2026-01-23T10:43:00Z</dcterms:modified>
</cp:coreProperties>
</file>